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B45F4" w14:textId="1769DE74" w:rsidR="00563E6E" w:rsidRPr="00563E6E" w:rsidRDefault="00563E6E" w:rsidP="00563E6E">
      <w:pPr>
        <w:pStyle w:val="First"/>
        <w:jc w:val="center"/>
        <w:rPr>
          <w:b/>
          <w:color w:val="FF0000"/>
          <w:sz w:val="24"/>
          <w:lang w:val="en-US"/>
        </w:rPr>
      </w:pPr>
      <w:r w:rsidRPr="00AD162D">
        <w:rPr>
          <w:noProof/>
          <w:color w:val="FF0000"/>
          <w:sz w:val="24"/>
        </w:rPr>
        <mc:AlternateContent>
          <mc:Choice Requires="wps">
            <w:drawing>
              <wp:anchor distT="0" distB="0" distL="114300" distR="114300" simplePos="0" relativeHeight="251659264" behindDoc="0" locked="0" layoutInCell="1" allowOverlap="1" wp14:anchorId="5F778093" wp14:editId="068C6691">
                <wp:simplePos x="0" y="0"/>
                <wp:positionH relativeFrom="page">
                  <wp:posOffset>5156835</wp:posOffset>
                </wp:positionH>
                <wp:positionV relativeFrom="page">
                  <wp:posOffset>401955</wp:posOffset>
                </wp:positionV>
                <wp:extent cx="1835785" cy="585470"/>
                <wp:effectExtent l="0" t="0" r="12065" b="508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58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B341E" w14:textId="77777777" w:rsidR="00563E6E" w:rsidRDefault="00563E6E" w:rsidP="00563E6E">
                            <w:pPr>
                              <w:pStyle w:val="TitelC"/>
                            </w:pPr>
                            <w:r>
                              <w:t>Pressemitteilung</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78093" id="_x0000_t202" coordsize="21600,21600" o:spt="202" path="m,l,21600r21600,l21600,xe">
                <v:stroke joinstyle="miter"/>
                <v:path gradientshapeok="t" o:connecttype="rect"/>
              </v:shapetype>
              <v:shape id="Textfeld 23" o:spid="_x0000_s1026" type="#_x0000_t202" style="position:absolute;left:0;text-align:left;margin-left:406.05pt;margin-top:31.65pt;width:144.55pt;height:4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" filled="f" stroked="f" strokeweight=".5pt">
                <v:textbox inset="0,0,0,0">
                  <w:txbxContent>
                    <w:p w14:paraId="6D6B341E" w14:textId="77777777" w:rsidR="00563E6E" w:rsidRDefault="00563E6E" w:rsidP="00563E6E">
                      <w:pPr>
                        <w:pStyle w:val="TitelC"/>
                      </w:pPr>
                      <w:r>
                        <w:t>Pressemitteilung</w:t>
                      </w:r>
                      <w:r>
                        <w:br/>
                      </w:r>
                    </w:p>
                  </w:txbxContent>
                </v:textbox>
                <w10:wrap anchorx="page" anchory="page"/>
              </v:shape>
            </w:pict>
          </mc:Fallback>
        </mc:AlternateContent>
      </w:r>
      <w:bookmarkStart w:id="0" w:name="_GoBack"/>
      <w:bookmarkEnd w:id="0"/>
    </w:p>
    <w:p w14:paraId="6CD18D66" w14:textId="77777777" w:rsidR="00BA3950" w:rsidRPr="00FE4E00" w:rsidRDefault="00BA3950">
      <w:pPr>
        <w:pStyle w:val="berschrift1"/>
        <w:rPr>
          <w:lang w:val="en-GB"/>
        </w:rPr>
      </w:pPr>
      <w:r>
        <w:rPr>
          <w:lang w:val="en-US"/>
        </w:rPr>
        <w:t xml:space="preserve">The Digital Tachograph 3.0 from VDO: Faster, </w:t>
      </w:r>
      <w:proofErr w:type="gramStart"/>
      <w:r>
        <w:rPr>
          <w:lang w:val="en-US"/>
        </w:rPr>
        <w:t>brighter</w:t>
      </w:r>
      <w:proofErr w:type="gramEnd"/>
      <w:r>
        <w:rPr>
          <w:lang w:val="en-US"/>
        </w:rPr>
        <w:t xml:space="preserve"> and more flexible</w:t>
      </w:r>
    </w:p>
    <w:p w14:paraId="3E2A79F1" w14:textId="77777777" w:rsidR="00BA3950" w:rsidRPr="00FE4E00" w:rsidRDefault="00BA3950" w:rsidP="0042414E">
      <w:pPr>
        <w:pStyle w:val="Listenabsatz"/>
        <w:numPr>
          <w:ilvl w:val="0"/>
          <w:numId w:val="5"/>
        </w:numPr>
        <w:spacing w:line="360" w:lineRule="auto"/>
        <w:rPr>
          <w:b/>
          <w:lang w:val="en-GB"/>
        </w:rPr>
      </w:pPr>
      <w:r>
        <w:rPr>
          <w:b/>
          <w:bCs/>
          <w:lang w:val="en-US"/>
        </w:rPr>
        <w:t>Market observations are reflected in many user-friendly optimizations</w:t>
      </w:r>
    </w:p>
    <w:p w14:paraId="7E94DE00" w14:textId="77777777" w:rsidR="00BA3950" w:rsidRPr="00FE4E00" w:rsidRDefault="00BA3950" w:rsidP="00321E48">
      <w:pPr>
        <w:pStyle w:val="Listenabsatz"/>
        <w:numPr>
          <w:ilvl w:val="0"/>
          <w:numId w:val="5"/>
        </w:numPr>
        <w:spacing w:line="360" w:lineRule="auto"/>
        <w:rPr>
          <w:b/>
          <w:lang w:val="en-GB"/>
        </w:rPr>
      </w:pPr>
      <w:r>
        <w:rPr>
          <w:b/>
          <w:bCs/>
          <w:lang w:val="en-US"/>
        </w:rPr>
        <w:t>Fleet managers can set several parameters themselves with the DTCO Configuration App</w:t>
      </w:r>
    </w:p>
    <w:p w14:paraId="3015A2D5" w14:textId="77777777" w:rsidR="00BA3950" w:rsidRPr="00FE4E00" w:rsidRDefault="00BA3950" w:rsidP="0042414E">
      <w:pPr>
        <w:pStyle w:val="Listenabsatz"/>
        <w:numPr>
          <w:ilvl w:val="0"/>
          <w:numId w:val="5"/>
        </w:numPr>
        <w:spacing w:line="360" w:lineRule="auto"/>
        <w:rPr>
          <w:b/>
          <w:lang w:val="en-GB"/>
        </w:rPr>
      </w:pPr>
      <w:r>
        <w:rPr>
          <w:b/>
          <w:bCs/>
          <w:lang w:val="en-US"/>
        </w:rPr>
        <w:t>New negative display is easy to read, even in direct sunlight</w:t>
      </w:r>
    </w:p>
    <w:p w14:paraId="49149088" w14:textId="77777777" w:rsidR="00BA3950" w:rsidRPr="00E168FD" w:rsidRDefault="00BA3950" w:rsidP="00321E48">
      <w:pPr>
        <w:pStyle w:val="Listenabsatz"/>
        <w:numPr>
          <w:ilvl w:val="0"/>
          <w:numId w:val="5"/>
        </w:numPr>
        <w:spacing w:line="360" w:lineRule="auto"/>
        <w:rPr>
          <w:b/>
          <w:lang w:val="en-US"/>
        </w:rPr>
      </w:pPr>
      <w:r>
        <w:rPr>
          <w:b/>
          <w:bCs/>
          <w:lang w:val="en-US"/>
        </w:rPr>
        <w:t>Faster downloads and faster handling of driver cards</w:t>
      </w:r>
    </w:p>
    <w:p w14:paraId="34F9925D" w14:textId="25D41D6D" w:rsidR="00BA3950" w:rsidRPr="00B0474F" w:rsidRDefault="00BA3950" w:rsidP="0042414E">
      <w:pPr>
        <w:pStyle w:val="Listenabsatz"/>
        <w:numPr>
          <w:ilvl w:val="0"/>
          <w:numId w:val="5"/>
        </w:numPr>
        <w:spacing w:after="480" w:line="360" w:lineRule="auto"/>
        <w:ind w:left="527" w:hanging="357"/>
        <w:rPr>
          <w:b/>
          <w:lang w:val="en-GB"/>
        </w:rPr>
      </w:pPr>
      <w:r w:rsidRPr="00B0474F">
        <w:rPr>
          <w:b/>
          <w:bCs/>
          <w:lang w:val="en-US"/>
        </w:rPr>
        <w:t xml:space="preserve">The DTCO 3.0 can be ordered from </w:t>
      </w:r>
      <w:r w:rsidR="001A1DEF" w:rsidRPr="00B0474F">
        <w:rPr>
          <w:b/>
          <w:bCs/>
          <w:lang w:val="en-US"/>
        </w:rPr>
        <w:t>September 2017</w:t>
      </w:r>
    </w:p>
    <w:p w14:paraId="6570D545" w14:textId="6F8DC440" w:rsidR="00BA3950" w:rsidRPr="00B0474F" w:rsidRDefault="00BA3950">
      <w:pPr>
        <w:rPr>
          <w:lang w:val="en-GB"/>
        </w:rPr>
      </w:pPr>
      <w:r w:rsidRPr="00B0474F">
        <w:rPr>
          <w:lang w:val="en-US"/>
        </w:rPr>
        <w:t xml:space="preserve">Villingen-Schwenningen, August 2017. The technology company Continental is currently launching the latest version of its digital tachograph, which has proven its reliability millions of times. Continental engineers at the company’s Villingen site in the Black Forest have revamped the design of the tachograph, making it even easier to operate. In advance of its release, the experts improved the DTCO 3.0 in six different areas. The display, flexibility and card handling performance have been significantly enhanced, and the unit also consumes less power than its DTCO 2.2 predecessor. Drivers benefit from faster processing when a two-man crew is in the vehicle and they can also use mobile devices to record their additional manual entries, making them much clearer, up-to-date and – importantly – reducing the risk of errors. This function was also available on the DTCO 2.2, but it has now been further improved. In the future, drivers and fleet managers alike can communicate with the tachograph. The new DTCO Configuration App allows fleet managers to change several parameters, saving time and aligning the functions more closely to the user’s requirements. The DTCO 3.0 can be ordered from </w:t>
      </w:r>
      <w:r w:rsidR="001A1DEF" w:rsidRPr="00B0474F">
        <w:rPr>
          <w:lang w:val="en-US"/>
        </w:rPr>
        <w:t>September 2017, and deliveries will be made in October</w:t>
      </w:r>
      <w:r w:rsidRPr="00B0474F">
        <w:rPr>
          <w:lang w:val="en-US"/>
        </w:rPr>
        <w:t>.</w:t>
      </w:r>
    </w:p>
    <w:p w14:paraId="34B2AFF4" w14:textId="77777777" w:rsidR="00BA3950" w:rsidRPr="00FE4E00" w:rsidRDefault="00BA3950">
      <w:pPr>
        <w:rPr>
          <w:lang w:val="en-GB"/>
        </w:rPr>
      </w:pPr>
      <w:r>
        <w:rPr>
          <w:lang w:val="en-US"/>
        </w:rPr>
        <w:t>“Entering and archiving driving times and rest periods is compulsory. The drivers who have to do this want the result to be correct, but they also want to spend as little time as possible doing it,” explains Dr. Lutz Scholten, Head of Tachographs, Telematics and Services at Continental. “That’s why we’ve focused on making the tachograph as user-friendly as possible. This relieves the burden on drivers and on the managers who bear the responsibility for them.”</w:t>
      </w:r>
    </w:p>
    <w:p w14:paraId="4614EF18" w14:textId="77777777" w:rsidR="00BA3950" w:rsidRPr="00FE4E00" w:rsidRDefault="00BA3950">
      <w:pPr>
        <w:keepLines w:val="0"/>
        <w:spacing w:after="0" w:line="240" w:lineRule="auto"/>
        <w:rPr>
          <w:lang w:val="en-GB"/>
        </w:rPr>
      </w:pPr>
      <w:r>
        <w:rPr>
          <w:lang w:val="en-US"/>
        </w:rPr>
        <w:br w:type="page"/>
      </w:r>
    </w:p>
    <w:p w14:paraId="2C254230" w14:textId="77777777" w:rsidR="00BA3950" w:rsidRPr="00FE4E00" w:rsidRDefault="00BA3950">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60"/>
        <w:rPr>
          <w:rFonts w:eastAsia="Times New Roman"/>
          <w:b/>
          <w:bCs/>
          <w:szCs w:val="26"/>
          <w:lang w:val="en-GB"/>
        </w:rPr>
      </w:pPr>
      <w:r>
        <w:rPr>
          <w:rFonts w:eastAsia="Times New Roman"/>
          <w:b/>
          <w:bCs/>
          <w:szCs w:val="26"/>
          <w:lang w:val="en-US"/>
        </w:rPr>
        <w:t>Fleet managers can now configure tachographs themselves</w:t>
      </w:r>
    </w:p>
    <w:p w14:paraId="2C68F671" w14:textId="77777777" w:rsidR="00BA3950" w:rsidRPr="00FE4E00" w:rsidRDefault="00BA3950">
      <w:pPr>
        <w:rPr>
          <w:lang w:val="en-GB"/>
        </w:rPr>
      </w:pPr>
      <w:r>
        <w:rPr>
          <w:lang w:val="en-US"/>
        </w:rPr>
        <w:t xml:space="preserve">With the new tachograph and the DTCO Configuration App, fleet managers now have the option of setting several operating parameters at the VDO counter themselves, adapting them to specific company activities and saving a trip to the workshop. The company card serves as proof of identity. After successful authentication, the app connects to the DTCO via the VDO Smartlink. Now users can customize functions ranging from the VDO counter to the local time, set the pre-alarms they require and enter licenses, EU Member </w:t>
      </w:r>
      <w:proofErr w:type="gramStart"/>
      <w:r>
        <w:rPr>
          <w:lang w:val="en-US"/>
        </w:rPr>
        <w:t>State</w:t>
      </w:r>
      <w:proofErr w:type="gramEnd"/>
      <w:r>
        <w:rPr>
          <w:lang w:val="en-US"/>
        </w:rPr>
        <w:t xml:space="preserve"> and the vehicle registration number. </w:t>
      </w:r>
      <w:r w:rsidRPr="0022632D">
        <w:rPr>
          <w:lang w:val="en-US"/>
        </w:rPr>
        <w:t>The app</w:t>
      </w:r>
      <w:r>
        <w:rPr>
          <w:lang w:val="en-US"/>
        </w:rPr>
        <w:t>’</w:t>
      </w:r>
      <w:r w:rsidRPr="0022632D">
        <w:rPr>
          <w:lang w:val="en-US"/>
        </w:rPr>
        <w:t xml:space="preserve">s practical sidebar </w:t>
      </w:r>
      <w:r>
        <w:rPr>
          <w:lang w:val="en-US"/>
        </w:rPr>
        <w:t xml:space="preserve">also </w:t>
      </w:r>
      <w:r w:rsidRPr="0022632D">
        <w:rPr>
          <w:lang w:val="en-US"/>
        </w:rPr>
        <w:t>provides a quick overview of the most important settings.</w:t>
      </w:r>
      <w:r>
        <w:rPr>
          <w:rFonts w:ascii="Verdana" w:hAnsi="Verdana" w:cs="Verdana"/>
          <w:color w:val="000000"/>
          <w:sz w:val="24"/>
          <w:lang w:val="en-US"/>
        </w:rPr>
        <w:t xml:space="preserve"> </w:t>
      </w:r>
      <w:r>
        <w:rPr>
          <w:lang w:val="en-US"/>
        </w:rPr>
        <w:t>The DTCO Configuration App runs on smartphones and tablets with Android or iOS operating systems.</w:t>
      </w:r>
    </w:p>
    <w:p w14:paraId="51C32012" w14:textId="77777777" w:rsidR="00BA3950" w:rsidRPr="00FE4E00" w:rsidRDefault="00BA3950">
      <w:pPr>
        <w:rPr>
          <w:lang w:val="en-GB"/>
        </w:rPr>
      </w:pPr>
      <w:r>
        <w:rPr>
          <w:lang w:val="en-US"/>
        </w:rPr>
        <w:t>Especially interesting for many fleet managers is the fact that they can now define how the tachograph behaves when the driver switches off the engine. The DTCO always sets the device to Break, Working Time or Available</w:t>
      </w:r>
      <w:r w:rsidRPr="0022632D">
        <w:rPr>
          <w:lang w:val="en-US"/>
        </w:rPr>
        <w:t xml:space="preserve"> </w:t>
      </w:r>
      <w:r>
        <w:rPr>
          <w:lang w:val="en-US"/>
        </w:rPr>
        <w:t>automatically, depending on the setting made by the fleet manager. If, for example, the fleet manager has used the Configuration App to preset a changeover to Break, the driver doesn’t have to actively set the device to Break himself, so he can’t forget to do it and have his working time continue by mistake.</w:t>
      </w:r>
    </w:p>
    <w:p w14:paraId="45B23645" w14:textId="77777777" w:rsidR="00BA3950" w:rsidRPr="00FE4E00" w:rsidRDefault="00BA3950">
      <w:pPr>
        <w:rPr>
          <w:lang w:val="en-GB"/>
        </w:rPr>
      </w:pPr>
      <w:r>
        <w:rPr>
          <w:lang w:val="en-US"/>
        </w:rPr>
        <w:t>As well as being able to make settings themselves, fleet managers also benefit from the greater efficiency of the new DTCO 3.0 when downloading local data. The Continental developers have almost doubled the downloading speed.</w:t>
      </w:r>
    </w:p>
    <w:p w14:paraId="60D8C5D6" w14:textId="77777777" w:rsidR="00BA3950" w:rsidRPr="00FE4E00" w:rsidRDefault="00BA3950">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60"/>
        <w:rPr>
          <w:rFonts w:eastAsia="Times New Roman"/>
          <w:b/>
          <w:bCs/>
          <w:szCs w:val="26"/>
          <w:lang w:val="en-GB"/>
        </w:rPr>
      </w:pPr>
      <w:r>
        <w:rPr>
          <w:rFonts w:eastAsia="Times New Roman"/>
          <w:b/>
          <w:bCs/>
          <w:szCs w:val="26"/>
          <w:lang w:val="en-US"/>
        </w:rPr>
        <w:t>More clarity for the driver</w:t>
      </w:r>
    </w:p>
    <w:p w14:paraId="772A9B99" w14:textId="77777777" w:rsidR="00BA3950" w:rsidRPr="00FE4E00" w:rsidRDefault="00BA3950">
      <w:pPr>
        <w:rPr>
          <w:lang w:val="en-GB"/>
        </w:rPr>
      </w:pPr>
      <w:r>
        <w:rPr>
          <w:lang w:val="en-US"/>
        </w:rPr>
        <w:t>Drivers can operate the DTCO 3.0 faster and more easily thanks to the redesigned user interface. The new negative display is easy to read even in direct sunlight, and just before the end of his 45-minute break, the “Wake-Up” function notifies the driver that he can start driving in 2 minutes. The management of the inserted cards has also been improved: t</w:t>
      </w:r>
      <w:r>
        <w:rPr>
          <w:bCs/>
          <w:szCs w:val="26"/>
          <w:lang w:val="en-US"/>
        </w:rPr>
        <w:t>hanks to the</w:t>
      </w:r>
      <w:r>
        <w:rPr>
          <w:lang w:val="en-US"/>
        </w:rPr>
        <w:t xml:space="preserve"> VDO Driver App, drivers can now easily access the tachograph functions of the DTCO 3.0 – the app makes the manual entry of activities easier, since all the rest periods can be preconfigured and processed directly on the smartphone. The VDO counter also displays driving times and rest periods on the smartphone – so users benefit from considerable time and cost savings and much more clarity. The app is available free of charge for Android and iOS operating systems.</w:t>
      </w:r>
    </w:p>
    <w:p w14:paraId="38A03C43" w14:textId="77777777" w:rsidR="00BA3950" w:rsidRDefault="00BA3950">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440"/>
        <w:rPr>
          <w:rFonts w:eastAsia="Times New Roman"/>
          <w:b/>
          <w:bCs/>
          <w:szCs w:val="26"/>
          <w:lang w:val="en-US"/>
        </w:rPr>
      </w:pPr>
    </w:p>
    <w:p w14:paraId="76349D98" w14:textId="77777777" w:rsidR="00BA3950" w:rsidRPr="00FE4E00" w:rsidRDefault="00BA3950">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440"/>
        <w:rPr>
          <w:rFonts w:eastAsia="Times New Roman"/>
          <w:b/>
          <w:bCs/>
          <w:szCs w:val="26"/>
          <w:lang w:val="en-GB"/>
        </w:rPr>
      </w:pPr>
      <w:r>
        <w:rPr>
          <w:rFonts w:eastAsia="Times New Roman"/>
          <w:b/>
          <w:bCs/>
          <w:szCs w:val="26"/>
          <w:lang w:val="en-US"/>
        </w:rPr>
        <w:t>The last step on the way to the intelligent tachograph</w:t>
      </w:r>
    </w:p>
    <w:p w14:paraId="5B8EC674" w14:textId="70C44C78" w:rsidR="00BA3950" w:rsidRPr="00FE4E00" w:rsidRDefault="00BA3950">
      <w:pPr>
        <w:spacing w:after="0"/>
        <w:rPr>
          <w:lang w:val="en-GB"/>
        </w:rPr>
      </w:pPr>
      <w:r>
        <w:rPr>
          <w:lang w:val="en-US"/>
        </w:rPr>
        <w:t xml:space="preserve">The new DTCO 3.0 paves the way for the “intelligent tachograph”, which will be compulsory for newly registered vehicles from June 2019. With its advanced DTCO 3.0 technology, VDO has already created the foundations for the intelligent tachograph – the DTCO 4.0 – which will be launched in 2019. There will be no compulsory </w:t>
      </w:r>
      <w:r w:rsidR="001A1DEF" w:rsidRPr="00B0474F">
        <w:rPr>
          <w:lang w:val="en-US"/>
        </w:rPr>
        <w:t>changeover</w:t>
      </w:r>
      <w:r>
        <w:rPr>
          <w:lang w:val="en-US"/>
        </w:rPr>
        <w:t>, however, so older tachograph models can still be used after the June deadline next year.</w:t>
      </w:r>
    </w:p>
    <w:p w14:paraId="0F604242" w14:textId="77777777" w:rsidR="00BA3950" w:rsidRPr="00FE4E00" w:rsidRDefault="00BA3950">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440"/>
        <w:rPr>
          <w:rFonts w:eastAsia="Times New Roman"/>
          <w:b/>
          <w:bCs/>
          <w:szCs w:val="26"/>
          <w:lang w:val="en-GB"/>
        </w:rPr>
      </w:pPr>
      <w:r>
        <w:rPr>
          <w:rFonts w:eastAsia="Times New Roman"/>
          <w:b/>
          <w:bCs/>
          <w:szCs w:val="26"/>
          <w:lang w:val="en-US"/>
        </w:rPr>
        <w:t>VDO tachographs – history and innovation</w:t>
      </w:r>
    </w:p>
    <w:p w14:paraId="7ADAA9F3" w14:textId="77777777" w:rsidR="00BA3950" w:rsidRDefault="00BA3950">
      <w:pPr>
        <w:spacing w:after="0"/>
        <w:rPr>
          <w:lang w:val="en-US"/>
        </w:rPr>
      </w:pPr>
      <w:r>
        <w:rPr>
          <w:lang w:val="en-US"/>
        </w:rPr>
        <w:t>An on-board digital tachograph has been compulsory since 2006 for all newly registered trucks with a total weight of more than 3.5 tons and for all buses with more than 9 passenger seats (Regulation (EC) No 1360/2002, Appendix 1B). The history of the tachograph, however, goes back a lot further than that, because tachographs have been manufactured in Villingen in the Black Forest for almost 100 years</w:t>
      </w:r>
      <w:r w:rsidRPr="007050EB">
        <w:rPr>
          <w:lang w:val="en-US"/>
        </w:rPr>
        <w:t xml:space="preserve">, beginning in the 1920s with the </w:t>
      </w:r>
      <w:r>
        <w:rPr>
          <w:lang w:val="en-US"/>
        </w:rPr>
        <w:t>‘</w:t>
      </w:r>
      <w:r w:rsidRPr="007050EB">
        <w:rPr>
          <w:lang w:val="en-US"/>
        </w:rPr>
        <w:t>autograph</w:t>
      </w:r>
      <w:r>
        <w:rPr>
          <w:lang w:val="en-US"/>
        </w:rPr>
        <w:t>’ device</w:t>
      </w:r>
      <w:r w:rsidRPr="007050EB">
        <w:rPr>
          <w:lang w:val="en-US"/>
        </w:rPr>
        <w:t>.</w:t>
      </w:r>
      <w:r>
        <w:rPr>
          <w:lang w:val="en-US"/>
        </w:rPr>
        <w:t xml:space="preserve"> VDO tachographs have been on the market since 1951 and are still manufactured at the Villingen site, although VDO is now part of the Continental international technology company, so the company has the extensive experience and expertise to offer the products the market needs in good time.</w:t>
      </w:r>
      <w:r>
        <w:rPr>
          <w:lang w:val="en-US"/>
        </w:rPr>
        <w:br/>
        <w:t>“Today, the digital tachograph is more than just a device for recording driver and vehicle data,” says Dr. Lutz Scholten. “It’s the telematics heart of fleet management, enabling even small and medium-sized fleets to boost their potential for efficiency.”</w:t>
      </w:r>
    </w:p>
    <w:p w14:paraId="31B6D686" w14:textId="77777777" w:rsidR="00BA3950" w:rsidRPr="00FE4E00" w:rsidRDefault="00BA3950">
      <w:pPr>
        <w:spacing w:after="0"/>
        <w:rPr>
          <w:lang w:val="en-GB"/>
        </w:rPr>
      </w:pPr>
    </w:p>
    <w:p w14:paraId="4E50A746" w14:textId="77777777" w:rsidR="00BA3950" w:rsidRPr="00FE4E00" w:rsidRDefault="00BA3950" w:rsidP="009540F3">
      <w:pPr>
        <w:spacing w:after="240"/>
        <w:rPr>
          <w:b/>
          <w:lang w:val="en-GB"/>
        </w:rPr>
      </w:pPr>
      <w:r w:rsidRPr="009540F3">
        <w:rPr>
          <w:b/>
          <w:bCs/>
          <w:lang w:val="en-US"/>
        </w:rPr>
        <w:t>Captions</w:t>
      </w:r>
    </w:p>
    <w:p w14:paraId="072E050B" w14:textId="51C40F57" w:rsidR="00BA3950" w:rsidRPr="00FE4E00" w:rsidRDefault="00562432" w:rsidP="009540F3">
      <w:pPr>
        <w:spacing w:after="240"/>
        <w:rPr>
          <w:lang w:val="en-GB"/>
        </w:rPr>
      </w:pPr>
      <w:r w:rsidRPr="00562432">
        <w:rPr>
          <w:b/>
          <w:lang w:val="en-US"/>
        </w:rPr>
        <w:t>VDO_PP_DTCO_3.0.jpg:</w:t>
      </w:r>
      <w:r w:rsidRPr="00562432">
        <w:rPr>
          <w:b/>
          <w:lang w:val="en-US"/>
        </w:rPr>
        <w:br/>
      </w:r>
      <w:r w:rsidR="00BA3950">
        <w:rPr>
          <w:lang w:val="en-US"/>
        </w:rPr>
        <w:t>The new Digital Tachograph 3.0 from VDO.</w:t>
      </w:r>
    </w:p>
    <w:p w14:paraId="0B843DF5" w14:textId="7C02BC51" w:rsidR="00BA3950" w:rsidRPr="00FE4E00" w:rsidRDefault="00562432" w:rsidP="009540F3">
      <w:pPr>
        <w:spacing w:after="240"/>
        <w:rPr>
          <w:lang w:val="en-GB"/>
        </w:rPr>
      </w:pPr>
      <w:r w:rsidRPr="00562432">
        <w:rPr>
          <w:b/>
          <w:lang w:val="en-US"/>
        </w:rPr>
        <w:t>VDO_PP_DTCO30_Features02_EN_300x217_300dpi_RGB.jpg:</w:t>
      </w:r>
      <w:r w:rsidRPr="00562432">
        <w:rPr>
          <w:lang w:val="en-US"/>
        </w:rPr>
        <w:br/>
      </w:r>
      <w:r w:rsidR="00BA3950">
        <w:rPr>
          <w:lang w:val="en-US"/>
        </w:rPr>
        <w:t>Wide range of functions for a responsible task: the DTCO 3.0 from VDO.</w:t>
      </w:r>
    </w:p>
    <w:p w14:paraId="6B499400" w14:textId="77777777" w:rsidR="00BA3950" w:rsidRPr="00FE4E00" w:rsidRDefault="00BA3950">
      <w:pPr>
        <w:spacing w:after="0"/>
        <w:rPr>
          <w:lang w:val="en-GB"/>
        </w:rPr>
      </w:pPr>
    </w:p>
    <w:p w14:paraId="00BFC674" w14:textId="77777777" w:rsidR="00BA3950" w:rsidRPr="00FE4E00" w:rsidRDefault="00BA3950">
      <w:pPr>
        <w:spacing w:after="0"/>
        <w:rPr>
          <w:lang w:val="en-GB"/>
        </w:rPr>
      </w:pPr>
    </w:p>
    <w:p w14:paraId="582D0CC2" w14:textId="77777777" w:rsidR="00BA3950" w:rsidRPr="00FE4E00" w:rsidRDefault="00BA3950">
      <w:pPr>
        <w:spacing w:after="0"/>
        <w:rPr>
          <w:lang w:val="en-GB"/>
        </w:rPr>
        <w:sectPr w:rsidR="00BA3950" w:rsidRPr="00FE4E00">
          <w:headerReference w:type="default" r:id="rId8"/>
          <w:pgSz w:w="11906" w:h="16838" w:code="9"/>
          <w:pgMar w:top="2835" w:right="851" w:bottom="1134" w:left="1418" w:header="709" w:footer="454" w:gutter="0"/>
          <w:cols w:space="708"/>
          <w:docGrid w:linePitch="360"/>
        </w:sectPr>
      </w:pPr>
    </w:p>
    <w:p w14:paraId="534F464B" w14:textId="6FBE33A0" w:rsidR="007D5401" w:rsidRPr="007D5401" w:rsidRDefault="007D5401" w:rsidP="007D5401">
      <w:pPr>
        <w:pStyle w:val="Boilerplate"/>
        <w:rPr>
          <w:highlight w:val="yellow"/>
          <w:lang w:val="en-US"/>
        </w:rPr>
      </w:pPr>
      <w:r w:rsidRPr="007D5401">
        <w:rPr>
          <w:b/>
          <w:lang w:val="en-US"/>
        </w:rPr>
        <w:lastRenderedPageBreak/>
        <w:t xml:space="preserve">Continental </w:t>
      </w:r>
      <w:r w:rsidRPr="007D5401">
        <w:rPr>
          <w:lang w:val="en-US"/>
        </w:rPr>
        <w:t xml:space="preserve">develops pioneering technologies and services for sustainable and connected mobility of people and their goods. Founded in 1871, the technology company offers safe, efficient, </w:t>
      </w:r>
      <w:proofErr w:type="gramStart"/>
      <w:r w:rsidRPr="007D5401">
        <w:rPr>
          <w:lang w:val="en-US"/>
        </w:rPr>
        <w:t>intelligent</w:t>
      </w:r>
      <w:proofErr w:type="gramEnd"/>
      <w:r w:rsidRPr="007D5401">
        <w:rPr>
          <w:lang w:val="en-US"/>
        </w:rPr>
        <w:t xml:space="preserve"> and affordable solutions for vehicles, machines, traffic and transport. In 2016, Continental generated sales of €40.5 billion and</w:t>
      </w:r>
      <w:r w:rsidR="00562432">
        <w:rPr>
          <w:lang w:val="en-US"/>
        </w:rPr>
        <w:t xml:space="preserve"> currently employs more than 230</w:t>
      </w:r>
      <w:r w:rsidRPr="007D5401">
        <w:rPr>
          <w:lang w:val="en-US"/>
        </w:rPr>
        <w:t>,000 people in 56 countries.</w:t>
      </w:r>
    </w:p>
    <w:p w14:paraId="23488C0E" w14:textId="77777777" w:rsidR="007D5401" w:rsidRPr="007D5401" w:rsidRDefault="007D5401" w:rsidP="007D5401">
      <w:pPr>
        <w:pStyle w:val="Boilerplate"/>
        <w:rPr>
          <w:lang w:val="en-US"/>
        </w:rPr>
      </w:pPr>
      <w:r w:rsidRPr="007D5401">
        <w:rPr>
          <w:lang w:val="en-US"/>
        </w:rPr>
        <w:t>Information management in and beyond the vehicle is at the very heart of the </w:t>
      </w:r>
      <w:r w:rsidRPr="007D5401">
        <w:rPr>
          <w:b/>
          <w:bCs/>
          <w:lang w:val="en-US"/>
        </w:rPr>
        <w:t>Interior </w:t>
      </w:r>
      <w:r w:rsidRPr="007D5401">
        <w:rPr>
          <w:lang w:val="en-US"/>
        </w:rPr>
        <w:t>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43,000 people worldwide and generated sales of €8.3 billion in 2016.</w:t>
      </w:r>
    </w:p>
    <w:p w14:paraId="3131C2A3" w14:textId="77777777" w:rsidR="007D5401" w:rsidRPr="007D5401" w:rsidRDefault="007D5401" w:rsidP="007D5401">
      <w:pPr>
        <w:pStyle w:val="Boilerplate"/>
        <w:rPr>
          <w:rFonts w:cs="Arial"/>
          <w:color w:val="000000"/>
          <w:szCs w:val="20"/>
          <w:lang w:val="en-US"/>
        </w:rPr>
      </w:pPr>
      <w:r w:rsidRPr="007D5401">
        <w:rPr>
          <w:lang w:val="en-US"/>
        </w:rPr>
        <w:t xml:space="preserve">Within the Interior Division the </w:t>
      </w:r>
      <w:r w:rsidRPr="007D5401">
        <w:rPr>
          <w:b/>
          <w:bCs/>
          <w:lang w:val="en-US"/>
        </w:rPr>
        <w:t>Commercial Vehicles &amp; Aftermarket</w:t>
      </w:r>
      <w:r w:rsidRPr="007D5401">
        <w:rPr>
          <w:lang w:val="en-US"/>
        </w:rPr>
        <w:t xml:space="preserve"> Business Unit accommodates the specific requirements of the commercial vehicle, special </w:t>
      </w:r>
      <w:proofErr w:type="gramStart"/>
      <w:r w:rsidRPr="007D5401">
        <w:rPr>
          <w:lang w:val="en-US"/>
        </w:rPr>
        <w:t>vehicle</w:t>
      </w:r>
      <w:proofErr w:type="gramEnd"/>
      <w:r w:rsidRPr="007D5401">
        <w:rPr>
          <w:lang w:val="en-US"/>
        </w:rPr>
        <w:t xml:space="preserv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w:t>
      </w:r>
      <w:proofErr w:type="gramStart"/>
      <w:r w:rsidRPr="007D5401">
        <w:rPr>
          <w:lang w:val="en-US"/>
        </w:rPr>
        <w:t>systems</w:t>
      </w:r>
      <w:proofErr w:type="gramEnd"/>
      <w:r w:rsidRPr="007D5401">
        <w:rPr>
          <w:lang w:val="en-US"/>
        </w:rPr>
        <w:t xml:space="preserve"> and services for commercial and special vehicles, a broad selection of products for specialized workshops and spare parts for the Independent Aftermarket and the Original Equipment Services after end of series production of the vehicle manufacturer.</w:t>
      </w:r>
    </w:p>
    <w:p w14:paraId="5D04C0FA" w14:textId="77777777" w:rsidR="007D5401" w:rsidRPr="007D5401" w:rsidRDefault="007D5401" w:rsidP="007D5401">
      <w:pPr>
        <w:pStyle w:val="LinksJournalist"/>
        <w:rPr>
          <w:lang w:val="en-US"/>
        </w:rPr>
      </w:pPr>
    </w:p>
    <w:p w14:paraId="1A6C27E4" w14:textId="77777777" w:rsidR="007D5401" w:rsidRPr="007D5401" w:rsidRDefault="007D5401" w:rsidP="007D5401">
      <w:pPr>
        <w:pStyle w:val="LinksJournalist"/>
        <w:rPr>
          <w:lang w:val="en-US"/>
        </w:rPr>
      </w:pPr>
    </w:p>
    <w:p w14:paraId="42430CFA" w14:textId="77777777" w:rsidR="007D5401" w:rsidRPr="007D5401" w:rsidRDefault="007D5401" w:rsidP="007D5401">
      <w:pPr>
        <w:pStyle w:val="LinksJournalist"/>
        <w:rPr>
          <w:lang w:val="en-US"/>
        </w:rPr>
      </w:pPr>
      <w:r w:rsidRPr="007D5401">
        <w:rPr>
          <w:lang w:val="en-US"/>
        </w:rPr>
        <w:t xml:space="preserve">Contact for Journalists  </w:t>
      </w:r>
      <w:r w:rsidR="005539E6">
        <w:pict w14:anchorId="7CEF14EC">
          <v:rect id="_x0000_i1025" style="width:481.85pt;height:.35pt" o:hralign="center" o:hrstd="t" o:hrnoshade="t" o:hr="t" fillcolor="black" stroked="f"/>
        </w:pict>
      </w:r>
    </w:p>
    <w:p w14:paraId="2155A0AC" w14:textId="77777777" w:rsidR="007D5401" w:rsidRPr="007D5401" w:rsidRDefault="007D5401" w:rsidP="007D5401">
      <w:pPr>
        <w:pStyle w:val="Zweispaltig"/>
        <w:rPr>
          <w:lang w:val="en-US"/>
        </w:rPr>
        <w:sectPr w:rsidR="007D5401" w:rsidRPr="007D5401" w:rsidSect="007D5401">
          <w:headerReference w:type="default" r:id="rId9"/>
          <w:pgSz w:w="11906" w:h="16838" w:code="9"/>
          <w:pgMar w:top="2835" w:right="851" w:bottom="1134" w:left="1418" w:header="709" w:footer="454" w:gutter="0"/>
          <w:cols w:space="708"/>
          <w:docGrid w:linePitch="360"/>
        </w:sectPr>
      </w:pPr>
    </w:p>
    <w:p w14:paraId="6D01B5C2" w14:textId="77777777" w:rsidR="007D5401" w:rsidRPr="007D5401" w:rsidRDefault="007D5401" w:rsidP="007D5401">
      <w:pPr>
        <w:pStyle w:val="Zweispaltig"/>
        <w:rPr>
          <w:rFonts w:cs="Arial"/>
          <w:szCs w:val="22"/>
          <w:lang w:val="en-US"/>
        </w:rPr>
      </w:pPr>
      <w:r w:rsidRPr="007D5401">
        <w:rPr>
          <w:rFonts w:cs="Arial"/>
          <w:szCs w:val="22"/>
          <w:lang w:val="en-US"/>
        </w:rPr>
        <w:t>Oliver Heil</w:t>
      </w:r>
    </w:p>
    <w:p w14:paraId="75A6B40E" w14:textId="77777777" w:rsidR="007D5401" w:rsidRPr="007D5401" w:rsidRDefault="007D5401" w:rsidP="007D5401">
      <w:pPr>
        <w:pStyle w:val="Zweispaltig"/>
        <w:rPr>
          <w:rFonts w:cs="Arial"/>
          <w:szCs w:val="22"/>
          <w:lang w:val="en-US"/>
        </w:rPr>
      </w:pPr>
      <w:r w:rsidRPr="007D5401">
        <w:rPr>
          <w:rFonts w:cs="Arial"/>
          <w:szCs w:val="22"/>
          <w:lang w:val="en-US"/>
        </w:rPr>
        <w:t>Manager Media Relations</w:t>
      </w:r>
    </w:p>
    <w:p w14:paraId="17568289" w14:textId="77777777" w:rsidR="007D5401" w:rsidRPr="00B0474F" w:rsidRDefault="007D5401" w:rsidP="007D5401">
      <w:pPr>
        <w:pStyle w:val="Zweispaltig"/>
        <w:rPr>
          <w:rFonts w:cs="Arial"/>
          <w:szCs w:val="22"/>
          <w:lang w:val="en-US"/>
        </w:rPr>
      </w:pPr>
      <w:r w:rsidRPr="00B0474F">
        <w:rPr>
          <w:rFonts w:cs="Arial"/>
          <w:szCs w:val="22"/>
          <w:lang w:val="en-US"/>
        </w:rPr>
        <w:t>Commercial Vehicles &amp; Aftermarket</w:t>
      </w:r>
    </w:p>
    <w:p w14:paraId="6CDA8893" w14:textId="77777777" w:rsidR="007D5401" w:rsidRPr="007D5401" w:rsidRDefault="007D5401" w:rsidP="007D5401">
      <w:pPr>
        <w:pStyle w:val="Zweispaltig"/>
        <w:rPr>
          <w:rFonts w:cs="Arial"/>
          <w:szCs w:val="22"/>
          <w:lang w:val="en-US"/>
        </w:rPr>
      </w:pPr>
      <w:r w:rsidRPr="007D5401">
        <w:rPr>
          <w:rFonts w:cs="Arial"/>
          <w:szCs w:val="22"/>
          <w:lang w:val="en-US"/>
        </w:rPr>
        <w:t>Continental</w:t>
      </w:r>
    </w:p>
    <w:p w14:paraId="16B66232" w14:textId="77777777" w:rsidR="007D5401" w:rsidRPr="007D5401" w:rsidRDefault="007D5401" w:rsidP="007D5401">
      <w:pPr>
        <w:pStyle w:val="Zweispaltig"/>
        <w:rPr>
          <w:rFonts w:cs="Arial"/>
          <w:szCs w:val="22"/>
          <w:lang w:val="en-US"/>
        </w:rPr>
      </w:pPr>
      <w:r w:rsidRPr="007D5401">
        <w:rPr>
          <w:rFonts w:cs="Arial"/>
          <w:szCs w:val="22"/>
          <w:lang w:val="en-US"/>
        </w:rPr>
        <w:t>Phone: +49 69 7603-9406</w:t>
      </w:r>
    </w:p>
    <w:p w14:paraId="6DE1D621" w14:textId="77777777" w:rsidR="007D5401" w:rsidRPr="00B0474F" w:rsidRDefault="007D5401" w:rsidP="007D5401">
      <w:pPr>
        <w:pStyle w:val="Zweispaltig"/>
      </w:pPr>
      <w:r w:rsidRPr="00B0474F">
        <w:rPr>
          <w:rFonts w:cs="Arial"/>
          <w:szCs w:val="22"/>
        </w:rPr>
        <w:t>E-Mail: oliver.heil@continental-corporation.com</w:t>
      </w:r>
    </w:p>
    <w:p w14:paraId="0BE09226" w14:textId="77777777" w:rsidR="007D5401" w:rsidRPr="00B0474F" w:rsidRDefault="007D5401" w:rsidP="007D5401">
      <w:pPr>
        <w:pStyle w:val="Zweispaltig"/>
      </w:pPr>
    </w:p>
    <w:p w14:paraId="41536D7B" w14:textId="77777777" w:rsidR="007D5401" w:rsidRPr="00B0474F" w:rsidRDefault="007D5401" w:rsidP="007D5401">
      <w:pPr>
        <w:pStyle w:val="Zweispaltig"/>
      </w:pPr>
    </w:p>
    <w:p w14:paraId="389BF1EF" w14:textId="77777777" w:rsidR="007D5401" w:rsidRPr="00B0474F" w:rsidRDefault="007D5401" w:rsidP="007D5401">
      <w:pPr>
        <w:pStyle w:val="Zweispaltig"/>
      </w:pPr>
    </w:p>
    <w:p w14:paraId="519D2707" w14:textId="77777777" w:rsidR="007D5401" w:rsidRPr="00B0474F" w:rsidRDefault="007D5401" w:rsidP="007D5401">
      <w:pPr>
        <w:pStyle w:val="Zweispaltig"/>
      </w:pPr>
    </w:p>
    <w:p w14:paraId="14EF2325" w14:textId="77777777" w:rsidR="007D5401" w:rsidRPr="00B0474F" w:rsidRDefault="007D5401" w:rsidP="007D5401">
      <w:pPr>
        <w:pStyle w:val="Zweispaltig"/>
      </w:pPr>
    </w:p>
    <w:p w14:paraId="3523EFA0" w14:textId="77777777" w:rsidR="007D5401" w:rsidRPr="00B0474F" w:rsidRDefault="007D5401" w:rsidP="007D5401">
      <w:pPr>
        <w:pStyle w:val="Zweispaltig"/>
      </w:pPr>
    </w:p>
    <w:p w14:paraId="3EAC94E8" w14:textId="77777777" w:rsidR="007D5401" w:rsidRPr="00B0474F" w:rsidRDefault="007D5401" w:rsidP="007D5401">
      <w:pPr>
        <w:pStyle w:val="Zweispaltig"/>
        <w:sectPr w:rsidR="007D5401" w:rsidRPr="00B0474F">
          <w:type w:val="continuous"/>
          <w:pgSz w:w="11906" w:h="16838" w:code="9"/>
          <w:pgMar w:top="2835" w:right="851" w:bottom="1134" w:left="1418" w:header="709" w:footer="454" w:gutter="0"/>
          <w:cols w:num="2" w:space="340"/>
          <w:docGrid w:linePitch="360"/>
        </w:sectPr>
      </w:pPr>
    </w:p>
    <w:p w14:paraId="7DD96291" w14:textId="77777777" w:rsidR="007D5401" w:rsidRPr="001A6CB7" w:rsidRDefault="005539E6" w:rsidP="007D5401">
      <w:pPr>
        <w:pStyle w:val="Zweispaltig"/>
      </w:pPr>
      <w:r>
        <w:pict w14:anchorId="7B029618">
          <v:rect id="_x0000_i1026" style="width:481.85pt;height:.35pt" o:hralign="center" o:hrstd="t" o:hrnoshade="t" o:hr="t" fillcolor="black" stroked="f"/>
        </w:pict>
      </w:r>
    </w:p>
    <w:p w14:paraId="17A75029" w14:textId="77777777" w:rsidR="007D5401" w:rsidRPr="007D5401" w:rsidRDefault="007D5401" w:rsidP="007D5401">
      <w:pPr>
        <w:spacing w:line="240" w:lineRule="auto"/>
        <w:rPr>
          <w:sz w:val="20"/>
          <w:szCs w:val="20"/>
          <w:lang w:val="en-US"/>
        </w:rPr>
      </w:pPr>
      <w:r w:rsidRPr="007D5401">
        <w:rPr>
          <w:sz w:val="20"/>
          <w:szCs w:val="20"/>
          <w:lang w:val="en-US"/>
        </w:rPr>
        <w:t>This press release is available in the following languages: English, German</w:t>
      </w:r>
    </w:p>
    <w:p w14:paraId="08BAF590" w14:textId="77777777" w:rsidR="007D5401" w:rsidRPr="001A6CB7" w:rsidRDefault="007D5401" w:rsidP="007D5401">
      <w:pPr>
        <w:pStyle w:val="PressText"/>
        <w:spacing w:after="0"/>
        <w:rPr>
          <w:b/>
        </w:rPr>
      </w:pPr>
      <w:r w:rsidRPr="001A6CB7">
        <w:rPr>
          <w:b/>
        </w:rPr>
        <w:t>Links</w:t>
      </w:r>
    </w:p>
    <w:p w14:paraId="076B3F6D" w14:textId="77777777" w:rsidR="007D5401" w:rsidRPr="001A6CB7" w:rsidRDefault="005539E6" w:rsidP="007D5401">
      <w:pPr>
        <w:pStyle w:val="PressText"/>
      </w:pPr>
      <w:r>
        <w:pict w14:anchorId="2D451A5F">
          <v:rect id="_x0000_i1027" style="width:481.85pt;height:.75pt" o:hralign="center" o:hrstd="t" o:hrnoshade="t" o:hr="t" fillcolor="black" stroked="f"/>
        </w:pict>
      </w:r>
    </w:p>
    <w:p w14:paraId="386CEF39" w14:textId="77777777" w:rsidR="007D5401" w:rsidRPr="001A6CB7" w:rsidRDefault="007D5401" w:rsidP="007D5401">
      <w:pPr>
        <w:keepLines w:val="0"/>
        <w:spacing w:after="0" w:line="240" w:lineRule="auto"/>
        <w:rPr>
          <w:b/>
        </w:rPr>
        <w:sectPr w:rsidR="007D5401" w:rsidRPr="001A6CB7" w:rsidSect="00504610">
          <w:type w:val="continuous"/>
          <w:pgSz w:w="11906" w:h="16838"/>
          <w:pgMar w:top="2835" w:right="851" w:bottom="1134" w:left="1418" w:header="709" w:footer="454" w:gutter="0"/>
          <w:cols w:space="720"/>
        </w:sectPr>
      </w:pPr>
    </w:p>
    <w:p w14:paraId="46222124" w14:textId="77777777" w:rsidR="007D5401" w:rsidRPr="007D5401" w:rsidRDefault="007D5401" w:rsidP="007D5401">
      <w:pPr>
        <w:keepLines w:val="0"/>
        <w:autoSpaceDE w:val="0"/>
        <w:autoSpaceDN w:val="0"/>
        <w:adjustRightInd w:val="0"/>
        <w:spacing w:after="0" w:line="240" w:lineRule="auto"/>
        <w:rPr>
          <w:b/>
          <w:color w:val="000000"/>
          <w:lang w:val="en-US"/>
        </w:rPr>
      </w:pPr>
      <w:r w:rsidRPr="007D5401">
        <w:rPr>
          <w:b/>
          <w:color w:val="000000"/>
          <w:lang w:val="en-US"/>
        </w:rPr>
        <w:t>New Press Portal for Continental</w:t>
      </w:r>
    </w:p>
    <w:p w14:paraId="265E4E34" w14:textId="77777777" w:rsidR="007D5401" w:rsidRPr="007D5401" w:rsidRDefault="007D5401" w:rsidP="007D5401">
      <w:pPr>
        <w:keepLines w:val="0"/>
        <w:autoSpaceDE w:val="0"/>
        <w:autoSpaceDN w:val="0"/>
        <w:adjustRightInd w:val="0"/>
        <w:spacing w:after="0" w:line="240" w:lineRule="auto"/>
        <w:rPr>
          <w:color w:val="000000"/>
          <w:sz w:val="20"/>
          <w:szCs w:val="20"/>
          <w:lang w:val="en-US"/>
        </w:rPr>
      </w:pPr>
      <w:r w:rsidRPr="007D5401">
        <w:rPr>
          <w:color w:val="000000"/>
          <w:sz w:val="20"/>
          <w:szCs w:val="20"/>
          <w:lang w:val="en-US"/>
        </w:rPr>
        <w:t xml:space="preserve">From now on, the established www.continental-press.com URL will lead to the new Continental press portal. Press releases, pictures and videos from the Continental Media Center and access to Continental’s social media profiles are here at a glance. Intelligent search, functional print layouts for downloads and the folder function for later personal and individual downloads are among the new functionalities. Furthermore, the new press portal is easy to use on mobile devices. Just click and try it out: </w:t>
      </w:r>
      <w:hyperlink r:id="rId10" w:history="1">
        <w:r w:rsidRPr="007D5401">
          <w:rPr>
            <w:rStyle w:val="Hyperlink"/>
            <w:sz w:val="20"/>
            <w:szCs w:val="20"/>
            <w:lang w:val="en-US"/>
          </w:rPr>
          <w:t>www.continental-press.com</w:t>
        </w:r>
      </w:hyperlink>
    </w:p>
    <w:p w14:paraId="0AEAD87E" w14:textId="77777777" w:rsidR="007D5401" w:rsidRPr="007D5401" w:rsidRDefault="007D5401" w:rsidP="007D5401">
      <w:pPr>
        <w:keepLines w:val="0"/>
        <w:autoSpaceDE w:val="0"/>
        <w:autoSpaceDN w:val="0"/>
        <w:adjustRightInd w:val="0"/>
        <w:spacing w:after="0" w:line="240" w:lineRule="auto"/>
        <w:rPr>
          <w:color w:val="000000"/>
          <w:sz w:val="20"/>
          <w:szCs w:val="20"/>
          <w:lang w:val="en-US"/>
        </w:rPr>
        <w:sectPr w:rsidR="007D5401" w:rsidRPr="007D5401" w:rsidSect="00831584">
          <w:type w:val="continuous"/>
          <w:pgSz w:w="11906" w:h="16838"/>
          <w:pgMar w:top="2835" w:right="851" w:bottom="1134" w:left="1418" w:header="709" w:footer="454" w:gutter="0"/>
          <w:cols w:space="340"/>
        </w:sectPr>
      </w:pPr>
    </w:p>
    <w:p w14:paraId="6E8004B4" w14:textId="77777777" w:rsidR="007D5401" w:rsidRPr="007D5401" w:rsidRDefault="007D5401" w:rsidP="007D5401">
      <w:pPr>
        <w:keepLines w:val="0"/>
        <w:autoSpaceDE w:val="0"/>
        <w:autoSpaceDN w:val="0"/>
        <w:adjustRightInd w:val="0"/>
        <w:spacing w:after="0" w:line="240" w:lineRule="auto"/>
        <w:rPr>
          <w:color w:val="000000"/>
          <w:lang w:val="en-US"/>
        </w:rPr>
        <w:sectPr w:rsidR="007D5401" w:rsidRPr="007D5401" w:rsidSect="00831584">
          <w:type w:val="continuous"/>
          <w:pgSz w:w="11906" w:h="16838"/>
          <w:pgMar w:top="2835" w:right="851" w:bottom="1134" w:left="1418" w:header="709" w:footer="454" w:gutter="0"/>
          <w:cols w:space="340"/>
        </w:sectPr>
      </w:pPr>
    </w:p>
    <w:p w14:paraId="404170AA" w14:textId="77777777" w:rsidR="007D5401" w:rsidRPr="007D5401" w:rsidRDefault="007D5401" w:rsidP="007D5401">
      <w:pPr>
        <w:keepLines w:val="0"/>
        <w:autoSpaceDE w:val="0"/>
        <w:autoSpaceDN w:val="0"/>
        <w:adjustRightInd w:val="0"/>
        <w:spacing w:after="0" w:line="240" w:lineRule="auto"/>
        <w:rPr>
          <w:lang w:val="en-US"/>
        </w:rPr>
      </w:pPr>
      <w:r w:rsidRPr="007D5401">
        <w:rPr>
          <w:b/>
          <w:color w:val="000000"/>
          <w:lang w:val="en-US"/>
        </w:rPr>
        <w:t>Press portal:</w:t>
      </w:r>
      <w:r w:rsidRPr="007D5401">
        <w:rPr>
          <w:b/>
          <w:color w:val="000000"/>
          <w:lang w:val="en-US"/>
        </w:rPr>
        <w:br/>
      </w:r>
      <w:r w:rsidRPr="007D5401">
        <w:rPr>
          <w:color w:val="000000"/>
          <w:lang w:val="en-US"/>
        </w:rPr>
        <w:t>www.continental-press.com</w:t>
      </w:r>
      <w:r w:rsidRPr="007D5401">
        <w:rPr>
          <w:color w:val="000000"/>
          <w:lang w:val="en-US"/>
        </w:rPr>
        <w:br/>
      </w:r>
      <w:r w:rsidRPr="007D5401">
        <w:rPr>
          <w:color w:val="000000"/>
          <w:lang w:val="en-US"/>
        </w:rPr>
        <w:br/>
      </w:r>
      <w:r w:rsidRPr="007D5401">
        <w:rPr>
          <w:b/>
          <w:lang w:val="en-US"/>
        </w:rPr>
        <w:t>Video portal:</w:t>
      </w:r>
      <w:r w:rsidRPr="007D5401">
        <w:rPr>
          <w:b/>
          <w:lang w:val="en-US"/>
        </w:rPr>
        <w:br/>
      </w:r>
      <w:r w:rsidRPr="007D5401">
        <w:rPr>
          <w:lang w:val="en-US"/>
        </w:rPr>
        <w:t>http://videoportal.continental-corporation.com</w:t>
      </w:r>
    </w:p>
    <w:p w14:paraId="298C0C97" w14:textId="77777777" w:rsidR="007D5401" w:rsidRPr="001A6CB7" w:rsidRDefault="007D5401" w:rsidP="007D5401">
      <w:pPr>
        <w:keepLines w:val="0"/>
        <w:autoSpaceDE w:val="0"/>
        <w:autoSpaceDN w:val="0"/>
        <w:adjustRightInd w:val="0"/>
        <w:spacing w:after="0" w:line="240" w:lineRule="auto"/>
        <w:rPr>
          <w:color w:val="000000"/>
        </w:rPr>
      </w:pPr>
      <w:r w:rsidRPr="001A6CB7">
        <w:rPr>
          <w:b/>
        </w:rPr>
        <w:t>Media database:</w:t>
      </w:r>
      <w:r w:rsidRPr="001A6CB7">
        <w:br/>
        <w:t>www.continental-mediacenter.com</w:t>
      </w:r>
    </w:p>
    <w:p w14:paraId="7CCBC6BB" w14:textId="77777777" w:rsidR="007D5401" w:rsidRPr="001A6CB7" w:rsidRDefault="007D5401" w:rsidP="007D5401">
      <w:pPr>
        <w:keepLines w:val="0"/>
        <w:spacing w:after="0" w:line="240" w:lineRule="auto"/>
      </w:pPr>
    </w:p>
    <w:p w14:paraId="3093F7E2" w14:textId="77777777" w:rsidR="007D5401" w:rsidRPr="001A6CB7" w:rsidRDefault="007D5401" w:rsidP="007D5401">
      <w:pPr>
        <w:keepLines w:val="0"/>
        <w:spacing w:after="0" w:line="240" w:lineRule="auto"/>
      </w:pPr>
    </w:p>
    <w:p w14:paraId="37996DFF" w14:textId="77777777" w:rsidR="007D5401" w:rsidRPr="001A6CB7" w:rsidRDefault="007D5401" w:rsidP="007D5401">
      <w:pPr>
        <w:keepLines w:val="0"/>
        <w:spacing w:after="0" w:line="240" w:lineRule="auto"/>
        <w:sectPr w:rsidR="007D5401" w:rsidRPr="001A6CB7" w:rsidSect="00504610">
          <w:type w:val="continuous"/>
          <w:pgSz w:w="11906" w:h="16838"/>
          <w:pgMar w:top="2835" w:right="851" w:bottom="1134" w:left="1418" w:header="709" w:footer="454" w:gutter="0"/>
          <w:cols w:num="2" w:space="340"/>
        </w:sectPr>
      </w:pPr>
    </w:p>
    <w:p w14:paraId="141DA1C3" w14:textId="77777777" w:rsidR="00BA3950" w:rsidRDefault="005539E6" w:rsidP="007D5401">
      <w:pPr>
        <w:pStyle w:val="LinksJournalist"/>
      </w:pPr>
      <w:r>
        <w:pict w14:anchorId="4F116788">
          <v:rect id="_x0000_i1028" style="width:481.85pt;height:.75pt" o:hralign="center" o:hrstd="t" o:hrnoshade="t" o:hr="t" fillcolor="black" stroked="f"/>
        </w:pict>
      </w:r>
    </w:p>
    <w:sectPr w:rsidR="00BA3950">
      <w:headerReference w:type="default" r:id="rId11"/>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45132" w14:textId="77777777" w:rsidR="005539E6" w:rsidRDefault="005539E6">
      <w:pPr>
        <w:spacing w:after="0" w:line="240" w:lineRule="auto"/>
      </w:pPr>
      <w:r>
        <w:separator/>
      </w:r>
    </w:p>
  </w:endnote>
  <w:endnote w:type="continuationSeparator" w:id="0">
    <w:p w14:paraId="1297CB4F" w14:textId="77777777" w:rsidR="005539E6" w:rsidRDefault="005539E6">
      <w:pPr>
        <w:spacing w:after="0" w:line="240" w:lineRule="auto"/>
      </w:pPr>
      <w:r>
        <w:continuationSeparator/>
      </w:r>
    </w:p>
  </w:endnote>
  <w:endnote w:type="continuationNotice" w:id="1">
    <w:p w14:paraId="3924D6E3" w14:textId="77777777" w:rsidR="005539E6" w:rsidRDefault="00553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079CF" w14:textId="77777777" w:rsidR="005539E6" w:rsidRDefault="005539E6">
      <w:pPr>
        <w:spacing w:after="0" w:line="240" w:lineRule="auto"/>
      </w:pPr>
      <w:r>
        <w:separator/>
      </w:r>
    </w:p>
  </w:footnote>
  <w:footnote w:type="continuationSeparator" w:id="0">
    <w:p w14:paraId="1FAF24A0" w14:textId="77777777" w:rsidR="005539E6" w:rsidRDefault="005539E6">
      <w:pPr>
        <w:spacing w:after="0" w:line="240" w:lineRule="auto"/>
      </w:pPr>
      <w:r>
        <w:continuationSeparator/>
      </w:r>
    </w:p>
  </w:footnote>
  <w:footnote w:type="continuationNotice" w:id="1">
    <w:p w14:paraId="73FC99F3" w14:textId="77777777" w:rsidR="005539E6" w:rsidRDefault="005539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E826" w14:textId="38F3C70F" w:rsidR="00BA3950" w:rsidRDefault="00563E6E">
    <w:pPr>
      <w:pStyle w:val="TitelC"/>
    </w:pPr>
    <w:r>
      <w:rPr>
        <w:noProof/>
      </w:rPr>
      <mc:AlternateContent>
        <mc:Choice Requires="wps">
          <w:drawing>
            <wp:anchor distT="0" distB="0" distL="114300" distR="114300" simplePos="0" relativeHeight="251660288" behindDoc="0" locked="0" layoutInCell="1" allowOverlap="1" wp14:anchorId="5775D4A8" wp14:editId="4D330280">
              <wp:simplePos x="0" y="0"/>
              <wp:positionH relativeFrom="column">
                <wp:posOffset>-900430</wp:posOffset>
              </wp:positionH>
              <wp:positionV relativeFrom="paragraph">
                <wp:posOffset>996950</wp:posOffset>
              </wp:positionV>
              <wp:extent cx="7556500" cy="291465"/>
              <wp:effectExtent l="0" t="0" r="0"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CBE39E" w14:textId="1CAC76C5" w:rsidR="00BA3950" w:rsidRDefault="00BA3950">
                          <w:pPr>
                            <w:jc w:val="center"/>
                          </w:pPr>
                          <w:r>
                            <w:rPr>
                              <w:lang w:val="en-US"/>
                            </w:rPr>
                            <w:t xml:space="preserve">- </w:t>
                          </w:r>
                          <w:r w:rsidR="006C5760">
                            <w:fldChar w:fldCharType="begin"/>
                          </w:r>
                          <w:r w:rsidR="006C5760">
                            <w:instrText xml:space="preserve"> PAGE </w:instrText>
                          </w:r>
                          <w:r w:rsidR="006C5760">
                            <w:fldChar w:fldCharType="separate"/>
                          </w:r>
                          <w:r w:rsidR="00D80926">
                            <w:rPr>
                              <w:noProof/>
                            </w:rPr>
                            <w:t>1</w:t>
                          </w:r>
                          <w:r w:rsidR="006C5760">
                            <w:rPr>
                              <w:noProof/>
                            </w:rPr>
                            <w:fldChar w:fldCharType="end"/>
                          </w: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5D4A8" id="_x0000_t202" coordsize="21600,21600" o:spt="202" path="m,l,21600r21600,l21600,xe">
              <v:stroke joinstyle="miter"/>
              <v:path gradientshapeok="t" o:connecttype="rect"/>
            </v:shapetype>
            <v:shape id="Textfeld 2" o:spid="_x0000_s1027" type="#_x0000_t202" style="position:absolute;left:0;text-align:left;margin-left:-70.9pt;margin-top:78.5pt;width:59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DKgwIAAA8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" stroked="f" strokeweight=".5pt">
              <v:textbox>
                <w:txbxContent>
                  <w:p w14:paraId="58CBE39E" w14:textId="1CAC76C5" w:rsidR="00BA3950" w:rsidRDefault="00BA3950">
                    <w:pPr>
                      <w:jc w:val="center"/>
                    </w:pPr>
                    <w:r>
                      <w:rPr>
                        <w:lang w:val="en-US"/>
                      </w:rPr>
                      <w:t xml:space="preserve">- </w:t>
                    </w:r>
                    <w:r w:rsidR="006C5760">
                      <w:fldChar w:fldCharType="begin"/>
                    </w:r>
                    <w:r w:rsidR="006C5760">
                      <w:instrText xml:space="preserve"> PAGE </w:instrText>
                    </w:r>
                    <w:r w:rsidR="006C5760">
                      <w:fldChar w:fldCharType="separate"/>
                    </w:r>
                    <w:r w:rsidR="00D80926">
                      <w:rPr>
                        <w:noProof/>
                      </w:rPr>
                      <w:t>1</w:t>
                    </w:r>
                    <w:r w:rsidR="006C5760">
                      <w:rPr>
                        <w:noProof/>
                      </w:rPr>
                      <w:fldChar w:fldCharType="end"/>
                    </w:r>
                    <w:r>
                      <w:rPr>
                        <w:lang w:val="en-US"/>
                      </w:rPr>
                      <w:t xml:space="preserve"> -</w:t>
                    </w:r>
                  </w:p>
                </w:txbxContent>
              </v:textbox>
            </v:shape>
          </w:pict>
        </mc:Fallback>
      </mc:AlternateContent>
    </w:r>
    <w:r>
      <w:rPr>
        <w:noProof/>
      </w:rPr>
      <w:drawing>
        <wp:anchor distT="0" distB="0" distL="114300" distR="114300" simplePos="0" relativeHeight="251656192" behindDoc="0" locked="0" layoutInCell="1" allowOverlap="1" wp14:anchorId="5E6C1C54" wp14:editId="616B5F96">
          <wp:simplePos x="0" y="0"/>
          <wp:positionH relativeFrom="column">
            <wp:posOffset>-65405</wp:posOffset>
          </wp:positionH>
          <wp:positionV relativeFrom="paragraph">
            <wp:posOffset>-13970</wp:posOffset>
          </wp:positionV>
          <wp:extent cx="2484120" cy="4762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2421" w14:textId="77777777" w:rsidR="007D5401" w:rsidRDefault="007D5401">
    <w:pPr>
      <w:pStyle w:val="TitelC"/>
    </w:pPr>
    <w:r>
      <w:rPr>
        <w:noProof/>
      </w:rPr>
      <mc:AlternateContent>
        <mc:Choice Requires="wps">
          <w:drawing>
            <wp:anchor distT="0" distB="0" distL="114300" distR="114300" simplePos="0" relativeHeight="251663360" behindDoc="0" locked="0" layoutInCell="1" allowOverlap="1" wp14:anchorId="34AC23CA" wp14:editId="4AE5BACD">
              <wp:simplePos x="0" y="0"/>
              <wp:positionH relativeFrom="column">
                <wp:posOffset>-900430</wp:posOffset>
              </wp:positionH>
              <wp:positionV relativeFrom="paragraph">
                <wp:posOffset>996950</wp:posOffset>
              </wp:positionV>
              <wp:extent cx="7541895" cy="291465"/>
              <wp:effectExtent l="0" t="0" r="1905"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1895"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1D01C0" w14:textId="2C218760" w:rsidR="007D5401" w:rsidRDefault="007D5401">
                          <w:pPr>
                            <w:jc w:val="center"/>
                          </w:pPr>
                          <w:r>
                            <w:t xml:space="preserve">- </w:t>
                          </w:r>
                          <w:r>
                            <w:fldChar w:fldCharType="begin"/>
                          </w:r>
                          <w:r>
                            <w:instrText xml:space="preserve"> Page </w:instrText>
                          </w:r>
                          <w:r>
                            <w:fldChar w:fldCharType="separate"/>
                          </w:r>
                          <w:r w:rsidR="00D80926">
                            <w:rPr>
                              <w:noProof/>
                            </w:rPr>
                            <w:t>4</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C23CA" id="_x0000_t202" coordsize="21600,21600" o:spt="202" path="m,l,21600r21600,l21600,xe">
              <v:stroke joinstyle="miter"/>
              <v:path gradientshapeok="t" o:connecttype="rect"/>
            </v:shapetype>
            <v:shape id="Text Box 4" o:spid="_x0000_s1028" type="#_x0000_t202" style="position:absolute;left:0;text-align:left;margin-left:-70.9pt;margin-top:78.5pt;width:593.85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d1hQIAABc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" stroked="f" strokeweight=".5pt">
              <v:textbox>
                <w:txbxContent>
                  <w:p w14:paraId="611D01C0" w14:textId="2C218760" w:rsidR="007D5401" w:rsidRDefault="007D5401">
                    <w:pPr>
                      <w:jc w:val="center"/>
                    </w:pPr>
                    <w:r>
                      <w:t xml:space="preserve">- </w:t>
                    </w:r>
                    <w:r>
                      <w:fldChar w:fldCharType="begin"/>
                    </w:r>
                    <w:r>
                      <w:instrText xml:space="preserve"> Page </w:instrText>
                    </w:r>
                    <w:r>
                      <w:fldChar w:fldCharType="separate"/>
                    </w:r>
                    <w:r w:rsidR="00D80926">
                      <w:rPr>
                        <w:noProof/>
                      </w:rPr>
                      <w:t>4</w:t>
                    </w:r>
                    <w:r>
                      <w:rPr>
                        <w:noProof/>
                      </w:rPr>
                      <w:fldChar w:fldCharType="end"/>
                    </w:r>
                    <w:r>
                      <w:t xml:space="preserve"> -</w:t>
                    </w:r>
                  </w:p>
                </w:txbxContent>
              </v:textbox>
            </v:shape>
          </w:pict>
        </mc:Fallback>
      </mc:AlternateContent>
    </w:r>
    <w:r>
      <w:rPr>
        <w:noProof/>
      </w:rPr>
      <w:drawing>
        <wp:anchor distT="0" distB="0" distL="114300" distR="114300" simplePos="0" relativeHeight="251662336" behindDoc="0" locked="0" layoutInCell="1" allowOverlap="1" wp14:anchorId="6A3C20B6" wp14:editId="1FBFE8F2">
          <wp:simplePos x="0" y="0"/>
          <wp:positionH relativeFrom="column">
            <wp:posOffset>-65405</wp:posOffset>
          </wp:positionH>
          <wp:positionV relativeFrom="paragraph">
            <wp:posOffset>-13970</wp:posOffset>
          </wp:positionV>
          <wp:extent cx="2484120" cy="476250"/>
          <wp:effectExtent l="0" t="0" r="0" b="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B5C89" w14:textId="77777777" w:rsidR="00221219" w:rsidRDefault="007D5401">
    <w:pPr>
      <w:pStyle w:val="TitelC"/>
    </w:pPr>
    <w:r>
      <w:rPr>
        <w:noProof/>
      </w:rPr>
      <mc:AlternateContent>
        <mc:Choice Requires="wps">
          <w:drawing>
            <wp:anchor distT="0" distB="0" distL="114300" distR="114300" simplePos="0" relativeHeight="251658240" behindDoc="0" locked="0" layoutInCell="1" allowOverlap="1" wp14:anchorId="638F826F" wp14:editId="138BD7E2">
              <wp:simplePos x="0" y="0"/>
              <wp:positionH relativeFrom="column">
                <wp:posOffset>0</wp:posOffset>
              </wp:positionH>
              <wp:positionV relativeFrom="paragraph">
                <wp:posOffset>996950</wp:posOffset>
              </wp:positionV>
              <wp:extent cx="6120130" cy="291465"/>
              <wp:effectExtent l="0" t="0" r="1270" b="0"/>
              <wp:wrapNone/>
              <wp:docPr id="9"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240B4E" w14:textId="77777777" w:rsidR="00221219" w:rsidRDefault="007D5401">
                          <w:pPr>
                            <w:spacing w:line="240" w:lineRule="auto"/>
                            <w:jc w:val="center"/>
                          </w:pPr>
                          <w:r>
                            <w:t xml:space="preserve">- </w:t>
                          </w:r>
                          <w:r>
                            <w:fldChar w:fldCharType="begin"/>
                          </w:r>
                          <w:r>
                            <w:instrText xml:space="preserve"> PAGE </w:instrText>
                          </w:r>
                          <w:r>
                            <w:fldChar w:fldCharType="separate"/>
                          </w:r>
                          <w:r>
                            <w:rPr>
                              <w:noProof/>
                            </w:rPr>
                            <w:t>5</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8F826F" id="_x0000_t202" coordsize="21600,21600" o:spt="202" path="m,l,21600r21600,l21600,xe">
              <v:stroke joinstyle="miter"/>
              <v:path gradientshapeok="t" o:connecttype="rect"/>
            </v:shapetype>
            <v:shape id="Textfeld 41" o:spid="_x0000_s1029" type="#_x0000_t202" style="position:absolute;left:0;text-align:left;margin-left:0;margin-top:78.5pt;width:481.9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" stroked="f" strokeweight=".5pt">
              <v:textbox>
                <w:txbxContent>
                  <w:p w14:paraId="58240B4E" w14:textId="77777777" w:rsidR="00221219" w:rsidRDefault="007D5401">
                    <w:pPr>
                      <w:spacing w:line="240" w:lineRule="auto"/>
                      <w:jc w:val="center"/>
                    </w:pPr>
                    <w:r>
                      <w:t xml:space="preserve">- </w:t>
                    </w:r>
                    <w:r>
                      <w:fldChar w:fldCharType="begin"/>
                    </w:r>
                    <w:r>
                      <w:instrText xml:space="preserve"> PAGE </w:instrText>
                    </w:r>
                    <w:r>
                      <w:fldChar w:fldCharType="separate"/>
                    </w:r>
                    <w:r>
                      <w:rPr>
                        <w:noProof/>
                      </w:rPr>
                      <w:t>5</w:t>
                    </w:r>
                    <w:r>
                      <w:rPr>
                        <w:noProof/>
                      </w:rPr>
                      <w:fldChar w:fldCharType="end"/>
                    </w:r>
                    <w:r>
                      <w:t xml:space="preserve"> -</w:t>
                    </w:r>
                  </w:p>
                </w:txbxContent>
              </v:textbox>
            </v:shape>
          </w:pict>
        </mc:Fallback>
      </mc:AlternateContent>
    </w:r>
    <w:r>
      <w:rPr>
        <w:noProof/>
      </w:rPr>
      <w:drawing>
        <wp:anchor distT="0" distB="0" distL="114300" distR="114300" simplePos="0" relativeHeight="251655168" behindDoc="0" locked="0" layoutInCell="1" allowOverlap="1" wp14:anchorId="76E5C0BB" wp14:editId="671FB8A6">
          <wp:simplePos x="0" y="0"/>
          <wp:positionH relativeFrom="column">
            <wp:posOffset>-65405</wp:posOffset>
          </wp:positionH>
          <wp:positionV relativeFrom="paragraph">
            <wp:posOffset>-13970</wp:posOffset>
          </wp:positionV>
          <wp:extent cx="2484120" cy="476250"/>
          <wp:effectExtent l="19050" t="0" r="0" b="0"/>
          <wp:wrapNone/>
          <wp:docPr id="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71487112">
      <w:start w:val="1"/>
      <w:numFmt w:val="bullet"/>
      <w:lvlText w:val="•"/>
      <w:lvlJc w:val="left"/>
      <w:pPr>
        <w:ind w:left="720" w:hanging="360"/>
      </w:pPr>
    </w:lvl>
    <w:lvl w:ilvl="1" w:tplc="5B729E24">
      <w:numFmt w:val="decimal"/>
      <w:lvlText w:val=""/>
      <w:lvlJc w:val="left"/>
      <w:rPr>
        <w:rFonts w:cs="Times New Roman"/>
      </w:rPr>
    </w:lvl>
    <w:lvl w:ilvl="2" w:tplc="32C89E4C">
      <w:numFmt w:val="decimal"/>
      <w:lvlText w:val=""/>
      <w:lvlJc w:val="left"/>
      <w:rPr>
        <w:rFonts w:cs="Times New Roman"/>
      </w:rPr>
    </w:lvl>
    <w:lvl w:ilvl="3" w:tplc="6F4424C0">
      <w:numFmt w:val="decimal"/>
      <w:lvlText w:val=""/>
      <w:lvlJc w:val="left"/>
      <w:rPr>
        <w:rFonts w:cs="Times New Roman"/>
      </w:rPr>
    </w:lvl>
    <w:lvl w:ilvl="4" w:tplc="20BAC5A6">
      <w:numFmt w:val="decimal"/>
      <w:lvlText w:val=""/>
      <w:lvlJc w:val="left"/>
      <w:rPr>
        <w:rFonts w:cs="Times New Roman"/>
      </w:rPr>
    </w:lvl>
    <w:lvl w:ilvl="5" w:tplc="0F3E1956">
      <w:numFmt w:val="decimal"/>
      <w:lvlText w:val=""/>
      <w:lvlJc w:val="left"/>
      <w:rPr>
        <w:rFonts w:cs="Times New Roman"/>
      </w:rPr>
    </w:lvl>
    <w:lvl w:ilvl="6" w:tplc="595C98DA">
      <w:numFmt w:val="decimal"/>
      <w:lvlText w:val=""/>
      <w:lvlJc w:val="left"/>
      <w:rPr>
        <w:rFonts w:cs="Times New Roman"/>
      </w:rPr>
    </w:lvl>
    <w:lvl w:ilvl="7" w:tplc="8C0639A4">
      <w:numFmt w:val="decimal"/>
      <w:lvlText w:val=""/>
      <w:lvlJc w:val="left"/>
      <w:rPr>
        <w:rFonts w:cs="Times New Roman"/>
      </w:rPr>
    </w:lvl>
    <w:lvl w:ilvl="8" w:tplc="9D7656F4">
      <w:numFmt w:val="decimal"/>
      <w:lvlText w:val=""/>
      <w:lvlJc w:val="left"/>
      <w:rPr>
        <w:rFonts w:cs="Times New Roman"/>
      </w:rPr>
    </w:lvl>
  </w:abstractNum>
  <w:abstractNum w:abstractNumId="1" w15:restartNumberingAfterBreak="0">
    <w:nsid w:val="0FDB79AB"/>
    <w:multiLevelType w:val="hybridMultilevel"/>
    <w:tmpl w:val="D6E6E4F2"/>
    <w:lvl w:ilvl="0" w:tplc="27B6DD08">
      <w:start w:val="1"/>
      <w:numFmt w:val="bullet"/>
      <w:pStyle w:val="VorlaufBullet"/>
      <w:lvlText w:val=""/>
      <w:lvlJc w:val="left"/>
      <w:pPr>
        <w:ind w:left="720" w:hanging="360"/>
      </w:pPr>
      <w:rPr>
        <w:rFonts w:ascii="Symbol" w:hAnsi="Symbol" w:hint="default"/>
      </w:rPr>
    </w:lvl>
    <w:lvl w:ilvl="1" w:tplc="01F69964" w:tentative="1">
      <w:start w:val="1"/>
      <w:numFmt w:val="bullet"/>
      <w:lvlText w:val="o"/>
      <w:lvlJc w:val="left"/>
      <w:pPr>
        <w:ind w:left="1440" w:hanging="360"/>
      </w:pPr>
      <w:rPr>
        <w:rFonts w:ascii="Courier New" w:hAnsi="Courier New" w:hint="default"/>
      </w:rPr>
    </w:lvl>
    <w:lvl w:ilvl="2" w:tplc="2F7E51E0" w:tentative="1">
      <w:start w:val="1"/>
      <w:numFmt w:val="bullet"/>
      <w:lvlText w:val=""/>
      <w:lvlJc w:val="left"/>
      <w:pPr>
        <w:ind w:left="2160" w:hanging="360"/>
      </w:pPr>
      <w:rPr>
        <w:rFonts w:ascii="Wingdings" w:hAnsi="Wingdings" w:hint="default"/>
      </w:rPr>
    </w:lvl>
    <w:lvl w:ilvl="3" w:tplc="8C842D94" w:tentative="1">
      <w:start w:val="1"/>
      <w:numFmt w:val="bullet"/>
      <w:lvlText w:val=""/>
      <w:lvlJc w:val="left"/>
      <w:pPr>
        <w:ind w:left="2880" w:hanging="360"/>
      </w:pPr>
      <w:rPr>
        <w:rFonts w:ascii="Symbol" w:hAnsi="Symbol" w:hint="default"/>
      </w:rPr>
    </w:lvl>
    <w:lvl w:ilvl="4" w:tplc="CF7C4744" w:tentative="1">
      <w:start w:val="1"/>
      <w:numFmt w:val="bullet"/>
      <w:lvlText w:val="o"/>
      <w:lvlJc w:val="left"/>
      <w:pPr>
        <w:ind w:left="3600" w:hanging="360"/>
      </w:pPr>
      <w:rPr>
        <w:rFonts w:ascii="Courier New" w:hAnsi="Courier New" w:hint="default"/>
      </w:rPr>
    </w:lvl>
    <w:lvl w:ilvl="5" w:tplc="521E9F46" w:tentative="1">
      <w:start w:val="1"/>
      <w:numFmt w:val="bullet"/>
      <w:lvlText w:val=""/>
      <w:lvlJc w:val="left"/>
      <w:pPr>
        <w:ind w:left="4320" w:hanging="360"/>
      </w:pPr>
      <w:rPr>
        <w:rFonts w:ascii="Wingdings" w:hAnsi="Wingdings" w:hint="default"/>
      </w:rPr>
    </w:lvl>
    <w:lvl w:ilvl="6" w:tplc="E37A3E54" w:tentative="1">
      <w:start w:val="1"/>
      <w:numFmt w:val="bullet"/>
      <w:lvlText w:val=""/>
      <w:lvlJc w:val="left"/>
      <w:pPr>
        <w:ind w:left="5040" w:hanging="360"/>
      </w:pPr>
      <w:rPr>
        <w:rFonts w:ascii="Symbol" w:hAnsi="Symbol" w:hint="default"/>
      </w:rPr>
    </w:lvl>
    <w:lvl w:ilvl="7" w:tplc="9CE0ECA6" w:tentative="1">
      <w:start w:val="1"/>
      <w:numFmt w:val="bullet"/>
      <w:lvlText w:val="o"/>
      <w:lvlJc w:val="left"/>
      <w:pPr>
        <w:ind w:left="5760" w:hanging="360"/>
      </w:pPr>
      <w:rPr>
        <w:rFonts w:ascii="Courier New" w:hAnsi="Courier New" w:hint="default"/>
      </w:rPr>
    </w:lvl>
    <w:lvl w:ilvl="8" w:tplc="5C9C24A6" w:tentative="1">
      <w:start w:val="1"/>
      <w:numFmt w:val="bullet"/>
      <w:lvlText w:val=""/>
      <w:lvlJc w:val="left"/>
      <w:pPr>
        <w:ind w:left="6480" w:hanging="360"/>
      </w:pPr>
      <w:rPr>
        <w:rFonts w:ascii="Wingdings" w:hAnsi="Wingdings" w:hint="default"/>
      </w:rPr>
    </w:lvl>
  </w:abstractNum>
  <w:abstractNum w:abstractNumId="2" w15:restartNumberingAfterBreak="0">
    <w:nsid w:val="15713B2C"/>
    <w:multiLevelType w:val="hybridMultilevel"/>
    <w:tmpl w:val="234441FC"/>
    <w:lvl w:ilvl="0" w:tplc="34D06986">
      <w:start w:val="1"/>
      <w:numFmt w:val="bullet"/>
      <w:lvlText w:val=""/>
      <w:lvlJc w:val="left"/>
      <w:pPr>
        <w:ind w:left="532" w:hanging="360"/>
      </w:pPr>
      <w:rPr>
        <w:rFonts w:ascii="Symbol" w:hAnsi="Symbol" w:hint="default"/>
      </w:rPr>
    </w:lvl>
    <w:lvl w:ilvl="1" w:tplc="DB80499C" w:tentative="1">
      <w:start w:val="1"/>
      <w:numFmt w:val="bullet"/>
      <w:lvlText w:val="o"/>
      <w:lvlJc w:val="left"/>
      <w:pPr>
        <w:ind w:left="1252" w:hanging="360"/>
      </w:pPr>
      <w:rPr>
        <w:rFonts w:ascii="Courier New" w:hAnsi="Courier New" w:hint="default"/>
      </w:rPr>
    </w:lvl>
    <w:lvl w:ilvl="2" w:tplc="44669080" w:tentative="1">
      <w:start w:val="1"/>
      <w:numFmt w:val="bullet"/>
      <w:lvlText w:val=""/>
      <w:lvlJc w:val="left"/>
      <w:pPr>
        <w:ind w:left="1972" w:hanging="360"/>
      </w:pPr>
      <w:rPr>
        <w:rFonts w:ascii="Wingdings" w:hAnsi="Wingdings" w:hint="default"/>
      </w:rPr>
    </w:lvl>
    <w:lvl w:ilvl="3" w:tplc="F4D6404A" w:tentative="1">
      <w:start w:val="1"/>
      <w:numFmt w:val="bullet"/>
      <w:lvlText w:val=""/>
      <w:lvlJc w:val="left"/>
      <w:pPr>
        <w:ind w:left="2692" w:hanging="360"/>
      </w:pPr>
      <w:rPr>
        <w:rFonts w:ascii="Symbol" w:hAnsi="Symbol" w:hint="default"/>
      </w:rPr>
    </w:lvl>
    <w:lvl w:ilvl="4" w:tplc="CCA0D438" w:tentative="1">
      <w:start w:val="1"/>
      <w:numFmt w:val="bullet"/>
      <w:lvlText w:val="o"/>
      <w:lvlJc w:val="left"/>
      <w:pPr>
        <w:ind w:left="3412" w:hanging="360"/>
      </w:pPr>
      <w:rPr>
        <w:rFonts w:ascii="Courier New" w:hAnsi="Courier New" w:hint="default"/>
      </w:rPr>
    </w:lvl>
    <w:lvl w:ilvl="5" w:tplc="18DC3926" w:tentative="1">
      <w:start w:val="1"/>
      <w:numFmt w:val="bullet"/>
      <w:lvlText w:val=""/>
      <w:lvlJc w:val="left"/>
      <w:pPr>
        <w:ind w:left="4132" w:hanging="360"/>
      </w:pPr>
      <w:rPr>
        <w:rFonts w:ascii="Wingdings" w:hAnsi="Wingdings" w:hint="default"/>
      </w:rPr>
    </w:lvl>
    <w:lvl w:ilvl="6" w:tplc="DFD2F5D8" w:tentative="1">
      <w:start w:val="1"/>
      <w:numFmt w:val="bullet"/>
      <w:lvlText w:val=""/>
      <w:lvlJc w:val="left"/>
      <w:pPr>
        <w:ind w:left="4852" w:hanging="360"/>
      </w:pPr>
      <w:rPr>
        <w:rFonts w:ascii="Symbol" w:hAnsi="Symbol" w:hint="default"/>
      </w:rPr>
    </w:lvl>
    <w:lvl w:ilvl="7" w:tplc="02BE71AE" w:tentative="1">
      <w:start w:val="1"/>
      <w:numFmt w:val="bullet"/>
      <w:lvlText w:val="o"/>
      <w:lvlJc w:val="left"/>
      <w:pPr>
        <w:ind w:left="5572" w:hanging="360"/>
      </w:pPr>
      <w:rPr>
        <w:rFonts w:ascii="Courier New" w:hAnsi="Courier New" w:hint="default"/>
      </w:rPr>
    </w:lvl>
    <w:lvl w:ilvl="8" w:tplc="BECE581A" w:tentative="1">
      <w:start w:val="1"/>
      <w:numFmt w:val="bullet"/>
      <w:lvlText w:val=""/>
      <w:lvlJc w:val="left"/>
      <w:pPr>
        <w:ind w:left="6292" w:hanging="360"/>
      </w:pPr>
      <w:rPr>
        <w:rFonts w:ascii="Wingdings" w:hAnsi="Wingdings" w:hint="default"/>
      </w:rPr>
    </w:lvl>
  </w:abstractNum>
  <w:abstractNum w:abstractNumId="3" w15:restartNumberingAfterBreak="0">
    <w:nsid w:val="62CA2BF0"/>
    <w:multiLevelType w:val="hybridMultilevel"/>
    <w:tmpl w:val="9872C3D4"/>
    <w:lvl w:ilvl="0" w:tplc="4A8C49E0">
      <w:start w:val="1"/>
      <w:numFmt w:val="lowerLetter"/>
      <w:lvlText w:val="%1)"/>
      <w:lvlJc w:val="left"/>
      <w:pPr>
        <w:ind w:left="720" w:hanging="360"/>
      </w:pPr>
      <w:rPr>
        <w:rFonts w:cs="Times New Roman" w:hint="default"/>
      </w:rPr>
    </w:lvl>
    <w:lvl w:ilvl="1" w:tplc="9D880B66" w:tentative="1">
      <w:start w:val="1"/>
      <w:numFmt w:val="lowerLetter"/>
      <w:lvlText w:val="%2."/>
      <w:lvlJc w:val="left"/>
      <w:pPr>
        <w:ind w:left="1440" w:hanging="360"/>
      </w:pPr>
      <w:rPr>
        <w:rFonts w:cs="Times New Roman"/>
      </w:rPr>
    </w:lvl>
    <w:lvl w:ilvl="2" w:tplc="B836A186" w:tentative="1">
      <w:start w:val="1"/>
      <w:numFmt w:val="lowerRoman"/>
      <w:lvlText w:val="%3."/>
      <w:lvlJc w:val="right"/>
      <w:pPr>
        <w:ind w:left="2160" w:hanging="180"/>
      </w:pPr>
      <w:rPr>
        <w:rFonts w:cs="Times New Roman"/>
      </w:rPr>
    </w:lvl>
    <w:lvl w:ilvl="3" w:tplc="378662A6" w:tentative="1">
      <w:start w:val="1"/>
      <w:numFmt w:val="decimal"/>
      <w:lvlText w:val="%4."/>
      <w:lvlJc w:val="left"/>
      <w:pPr>
        <w:ind w:left="2880" w:hanging="360"/>
      </w:pPr>
      <w:rPr>
        <w:rFonts w:cs="Times New Roman"/>
      </w:rPr>
    </w:lvl>
    <w:lvl w:ilvl="4" w:tplc="1452F8A0" w:tentative="1">
      <w:start w:val="1"/>
      <w:numFmt w:val="lowerLetter"/>
      <w:lvlText w:val="%5."/>
      <w:lvlJc w:val="left"/>
      <w:pPr>
        <w:ind w:left="3600" w:hanging="360"/>
      </w:pPr>
      <w:rPr>
        <w:rFonts w:cs="Times New Roman"/>
      </w:rPr>
    </w:lvl>
    <w:lvl w:ilvl="5" w:tplc="C886368C" w:tentative="1">
      <w:start w:val="1"/>
      <w:numFmt w:val="lowerRoman"/>
      <w:lvlText w:val="%6."/>
      <w:lvlJc w:val="right"/>
      <w:pPr>
        <w:ind w:left="4320" w:hanging="180"/>
      </w:pPr>
      <w:rPr>
        <w:rFonts w:cs="Times New Roman"/>
      </w:rPr>
    </w:lvl>
    <w:lvl w:ilvl="6" w:tplc="F8A8F90E" w:tentative="1">
      <w:start w:val="1"/>
      <w:numFmt w:val="decimal"/>
      <w:lvlText w:val="%7."/>
      <w:lvlJc w:val="left"/>
      <w:pPr>
        <w:ind w:left="5040" w:hanging="360"/>
      </w:pPr>
      <w:rPr>
        <w:rFonts w:cs="Times New Roman"/>
      </w:rPr>
    </w:lvl>
    <w:lvl w:ilvl="7" w:tplc="124C37EC" w:tentative="1">
      <w:start w:val="1"/>
      <w:numFmt w:val="lowerLetter"/>
      <w:lvlText w:val="%8."/>
      <w:lvlJc w:val="left"/>
      <w:pPr>
        <w:ind w:left="5760" w:hanging="360"/>
      </w:pPr>
      <w:rPr>
        <w:rFonts w:cs="Times New Roman"/>
      </w:rPr>
    </w:lvl>
    <w:lvl w:ilvl="8" w:tplc="E79CF23A" w:tentative="1">
      <w:start w:val="1"/>
      <w:numFmt w:val="lowerRoman"/>
      <w:lvlText w:val="%9."/>
      <w:lvlJc w:val="right"/>
      <w:pPr>
        <w:ind w:left="6480" w:hanging="180"/>
      </w:pPr>
      <w:rPr>
        <w:rFonts w:cs="Times New Roman"/>
      </w:rPr>
    </w:lvl>
  </w:abstractNum>
  <w:abstractNum w:abstractNumId="4" w15:restartNumberingAfterBreak="0">
    <w:nsid w:val="6E017835"/>
    <w:multiLevelType w:val="hybridMultilevel"/>
    <w:tmpl w:val="CF5C7F0C"/>
    <w:lvl w:ilvl="0" w:tplc="805A9386">
      <w:start w:val="1"/>
      <w:numFmt w:val="bullet"/>
      <w:lvlText w:val=""/>
      <w:lvlJc w:val="left"/>
      <w:pPr>
        <w:tabs>
          <w:tab w:val="num" w:pos="720"/>
        </w:tabs>
        <w:ind w:left="720" w:hanging="360"/>
      </w:pPr>
      <w:rPr>
        <w:rFonts w:ascii="Symbol" w:hAnsi="Symbol" w:hint="default"/>
      </w:rPr>
    </w:lvl>
    <w:lvl w:ilvl="1" w:tplc="11D8E08C" w:tentative="1">
      <w:start w:val="1"/>
      <w:numFmt w:val="bullet"/>
      <w:lvlText w:val="o"/>
      <w:lvlJc w:val="left"/>
      <w:pPr>
        <w:tabs>
          <w:tab w:val="num" w:pos="1440"/>
        </w:tabs>
        <w:ind w:left="1440" w:hanging="360"/>
      </w:pPr>
      <w:rPr>
        <w:rFonts w:ascii="Courier New" w:hAnsi="Courier New" w:hint="default"/>
      </w:rPr>
    </w:lvl>
    <w:lvl w:ilvl="2" w:tplc="ED36C404" w:tentative="1">
      <w:start w:val="1"/>
      <w:numFmt w:val="bullet"/>
      <w:lvlText w:val=""/>
      <w:lvlJc w:val="left"/>
      <w:pPr>
        <w:tabs>
          <w:tab w:val="num" w:pos="2160"/>
        </w:tabs>
        <w:ind w:left="2160" w:hanging="360"/>
      </w:pPr>
      <w:rPr>
        <w:rFonts w:ascii="Wingdings" w:hAnsi="Wingdings" w:hint="default"/>
      </w:rPr>
    </w:lvl>
    <w:lvl w:ilvl="3" w:tplc="43B8398A" w:tentative="1">
      <w:start w:val="1"/>
      <w:numFmt w:val="bullet"/>
      <w:lvlText w:val=""/>
      <w:lvlJc w:val="left"/>
      <w:pPr>
        <w:tabs>
          <w:tab w:val="num" w:pos="2880"/>
        </w:tabs>
        <w:ind w:left="2880" w:hanging="360"/>
      </w:pPr>
      <w:rPr>
        <w:rFonts w:ascii="Symbol" w:hAnsi="Symbol" w:hint="default"/>
      </w:rPr>
    </w:lvl>
    <w:lvl w:ilvl="4" w:tplc="E1262BE0" w:tentative="1">
      <w:start w:val="1"/>
      <w:numFmt w:val="bullet"/>
      <w:lvlText w:val="o"/>
      <w:lvlJc w:val="left"/>
      <w:pPr>
        <w:tabs>
          <w:tab w:val="num" w:pos="3600"/>
        </w:tabs>
        <w:ind w:left="3600" w:hanging="360"/>
      </w:pPr>
      <w:rPr>
        <w:rFonts w:ascii="Courier New" w:hAnsi="Courier New" w:hint="default"/>
      </w:rPr>
    </w:lvl>
    <w:lvl w:ilvl="5" w:tplc="B63CBD2E" w:tentative="1">
      <w:start w:val="1"/>
      <w:numFmt w:val="bullet"/>
      <w:lvlText w:val=""/>
      <w:lvlJc w:val="left"/>
      <w:pPr>
        <w:tabs>
          <w:tab w:val="num" w:pos="4320"/>
        </w:tabs>
        <w:ind w:left="4320" w:hanging="360"/>
      </w:pPr>
      <w:rPr>
        <w:rFonts w:ascii="Wingdings" w:hAnsi="Wingdings" w:hint="default"/>
      </w:rPr>
    </w:lvl>
    <w:lvl w:ilvl="6" w:tplc="37E80938" w:tentative="1">
      <w:start w:val="1"/>
      <w:numFmt w:val="bullet"/>
      <w:lvlText w:val=""/>
      <w:lvlJc w:val="left"/>
      <w:pPr>
        <w:tabs>
          <w:tab w:val="num" w:pos="5040"/>
        </w:tabs>
        <w:ind w:left="5040" w:hanging="360"/>
      </w:pPr>
      <w:rPr>
        <w:rFonts w:ascii="Symbol" w:hAnsi="Symbol" w:hint="default"/>
      </w:rPr>
    </w:lvl>
    <w:lvl w:ilvl="7" w:tplc="0F7C6C90" w:tentative="1">
      <w:start w:val="1"/>
      <w:numFmt w:val="bullet"/>
      <w:lvlText w:val="o"/>
      <w:lvlJc w:val="left"/>
      <w:pPr>
        <w:tabs>
          <w:tab w:val="num" w:pos="5760"/>
        </w:tabs>
        <w:ind w:left="5760" w:hanging="360"/>
      </w:pPr>
      <w:rPr>
        <w:rFonts w:ascii="Courier New" w:hAnsi="Courier New" w:hint="default"/>
      </w:rPr>
    </w:lvl>
    <w:lvl w:ilvl="8" w:tplc="4D42604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Fussszeile" w:val="Fusszeile"/>
    <w:docVar w:name="Fusszeile" w:val="Ihr Kontakt:Vorname Nachname, Telefon: international"/>
  </w:docVars>
  <w:rsids>
    <w:rsidRoot w:val="0061748C"/>
    <w:rsid w:val="00002E4E"/>
    <w:rsid w:val="001A1DEF"/>
    <w:rsid w:val="001E3A22"/>
    <w:rsid w:val="0022632D"/>
    <w:rsid w:val="00256D77"/>
    <w:rsid w:val="002F316A"/>
    <w:rsid w:val="00321E48"/>
    <w:rsid w:val="00335B82"/>
    <w:rsid w:val="0042414E"/>
    <w:rsid w:val="004879E9"/>
    <w:rsid w:val="004E67E7"/>
    <w:rsid w:val="00504950"/>
    <w:rsid w:val="00513145"/>
    <w:rsid w:val="00517F93"/>
    <w:rsid w:val="0053627B"/>
    <w:rsid w:val="005539E6"/>
    <w:rsid w:val="00562432"/>
    <w:rsid w:val="00563E6E"/>
    <w:rsid w:val="0060730D"/>
    <w:rsid w:val="0061748C"/>
    <w:rsid w:val="006A7CEC"/>
    <w:rsid w:val="006C5760"/>
    <w:rsid w:val="007050EB"/>
    <w:rsid w:val="00705ED4"/>
    <w:rsid w:val="00780459"/>
    <w:rsid w:val="007D5401"/>
    <w:rsid w:val="00815E04"/>
    <w:rsid w:val="00871929"/>
    <w:rsid w:val="008751B4"/>
    <w:rsid w:val="0092129C"/>
    <w:rsid w:val="009216A2"/>
    <w:rsid w:val="009540F3"/>
    <w:rsid w:val="009A0E27"/>
    <w:rsid w:val="00A80164"/>
    <w:rsid w:val="00AD37EE"/>
    <w:rsid w:val="00B0474F"/>
    <w:rsid w:val="00B06434"/>
    <w:rsid w:val="00BA3950"/>
    <w:rsid w:val="00C85BED"/>
    <w:rsid w:val="00CD646B"/>
    <w:rsid w:val="00CE6253"/>
    <w:rsid w:val="00CF66B1"/>
    <w:rsid w:val="00D45779"/>
    <w:rsid w:val="00D80926"/>
    <w:rsid w:val="00DB4357"/>
    <w:rsid w:val="00E168FD"/>
    <w:rsid w:val="00FB67D9"/>
    <w:rsid w:val="00FC7F38"/>
    <w:rsid w:val="00FE4E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C2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5BED"/>
    <w:pPr>
      <w:keepLines/>
      <w:spacing w:after="220" w:line="360" w:lineRule="auto"/>
    </w:pPr>
    <w:rPr>
      <w:rFonts w:ascii="Arial" w:hAnsi="Arial"/>
      <w:szCs w:val="24"/>
    </w:rPr>
  </w:style>
  <w:style w:type="paragraph" w:styleId="berschrift1">
    <w:name w:val="heading 1"/>
    <w:basedOn w:val="Standard"/>
    <w:next w:val="Standard"/>
    <w:link w:val="berschrift1Zchn"/>
    <w:uiPriority w:val="99"/>
    <w:qFormat/>
    <w:rsid w:val="00C85BED"/>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9"/>
    <w:qFormat/>
    <w:rsid w:val="00C85BED"/>
    <w:pPr>
      <w:keepNext/>
      <w:spacing w:before="660"/>
      <w:outlineLvl w:val="1"/>
    </w:pPr>
    <w:rPr>
      <w:rFonts w:eastAsia="Times New Roman"/>
      <w:b/>
      <w:bCs/>
      <w:sz w:val="20"/>
      <w:szCs w:val="26"/>
    </w:rPr>
  </w:style>
  <w:style w:type="paragraph" w:styleId="berschrift3">
    <w:name w:val="heading 3"/>
    <w:basedOn w:val="Standard"/>
    <w:next w:val="Standard"/>
    <w:link w:val="berschrift3Zchn"/>
    <w:uiPriority w:val="99"/>
    <w:qFormat/>
    <w:rsid w:val="00C85BED"/>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C85BED"/>
    <w:rPr>
      <w:rFonts w:ascii="Arial" w:hAnsi="Arial" w:cs="Times New Roman"/>
      <w:b/>
      <w:color w:val="000000"/>
      <w:position w:val="8"/>
      <w:sz w:val="28"/>
      <w:lang w:eastAsia="de-DE"/>
    </w:rPr>
  </w:style>
  <w:style w:type="character" w:customStyle="1" w:styleId="berschrift2Zchn">
    <w:name w:val="Überschrift 2 Zchn"/>
    <w:aliases w:val="Zwischenüberschrift Zchn"/>
    <w:basedOn w:val="Absatz-Standardschriftart"/>
    <w:link w:val="berschrift2"/>
    <w:uiPriority w:val="99"/>
    <w:rsid w:val="00C85BED"/>
    <w:rPr>
      <w:rFonts w:ascii="Arial" w:hAnsi="Arial" w:cs="Times New Roman"/>
      <w:b/>
      <w:sz w:val="26"/>
      <w:lang w:eastAsia="de-DE"/>
    </w:rPr>
  </w:style>
  <w:style w:type="character" w:customStyle="1" w:styleId="berschrift3Zchn">
    <w:name w:val="Überschrift 3 Zchn"/>
    <w:basedOn w:val="Absatz-Standardschriftart"/>
    <w:link w:val="berschrift3"/>
    <w:uiPriority w:val="99"/>
    <w:rsid w:val="00C85BED"/>
    <w:rPr>
      <w:rFonts w:ascii="Cambria" w:hAnsi="Cambria" w:cs="Times New Roman"/>
      <w:b/>
      <w:color w:val="004B93"/>
      <w:sz w:val="24"/>
      <w:lang w:eastAsia="de-DE"/>
    </w:rPr>
  </w:style>
  <w:style w:type="paragraph" w:styleId="Funotentext">
    <w:name w:val="footnote text"/>
    <w:basedOn w:val="Standard"/>
    <w:link w:val="FunotentextZchn"/>
    <w:uiPriority w:val="99"/>
    <w:semiHidden/>
    <w:rsid w:val="00C85BED"/>
    <w:rPr>
      <w:rFonts w:ascii="Calibri" w:hAnsi="Calibri"/>
      <w:sz w:val="20"/>
      <w:szCs w:val="20"/>
    </w:rPr>
  </w:style>
  <w:style w:type="character" w:customStyle="1" w:styleId="FunotentextZchn">
    <w:name w:val="Fußnotentext Zchn"/>
    <w:basedOn w:val="Absatz-Standardschriftart"/>
    <w:link w:val="Funotentext"/>
    <w:uiPriority w:val="99"/>
    <w:semiHidden/>
    <w:rsid w:val="00C85BED"/>
    <w:rPr>
      <w:rFonts w:cs="Times New Roman"/>
      <w:sz w:val="20"/>
    </w:rPr>
  </w:style>
  <w:style w:type="character" w:styleId="Funotenzeichen">
    <w:name w:val="footnote reference"/>
    <w:basedOn w:val="Absatz-Standardschriftart"/>
    <w:uiPriority w:val="99"/>
    <w:semiHidden/>
    <w:rsid w:val="00C85BED"/>
    <w:rPr>
      <w:rFonts w:cs="Times New Roman"/>
      <w:vertAlign w:val="superscript"/>
    </w:rPr>
  </w:style>
  <w:style w:type="paragraph" w:customStyle="1" w:styleId="Punkt-Liste">
    <w:name w:val="Punkt-Liste"/>
    <w:basedOn w:val="Standard"/>
    <w:uiPriority w:val="99"/>
    <w:rsid w:val="00C85BED"/>
    <w:pPr>
      <w:spacing w:line="255" w:lineRule="exact"/>
      <w:ind w:left="2013" w:hanging="284"/>
    </w:pPr>
    <w:rPr>
      <w:rFonts w:ascii="Frutiger 45 Light" w:eastAsia="Times New Roman" w:hAnsi="Frutiger 45 Light"/>
      <w:szCs w:val="20"/>
    </w:rPr>
  </w:style>
  <w:style w:type="paragraph" w:styleId="Kopfzeile">
    <w:name w:val="header"/>
    <w:basedOn w:val="Standard"/>
    <w:link w:val="KopfzeileZchn"/>
    <w:uiPriority w:val="99"/>
    <w:rsid w:val="00C85BED"/>
    <w:pPr>
      <w:tabs>
        <w:tab w:val="center" w:pos="4536"/>
        <w:tab w:val="right" w:pos="9072"/>
      </w:tabs>
      <w:spacing w:after="0"/>
    </w:pPr>
    <w:rPr>
      <w:sz w:val="20"/>
    </w:rPr>
  </w:style>
  <w:style w:type="character" w:customStyle="1" w:styleId="KopfzeileZchn">
    <w:name w:val="Kopfzeile Zchn"/>
    <w:basedOn w:val="Absatz-Standardschriftart"/>
    <w:link w:val="Kopfzeile"/>
    <w:uiPriority w:val="99"/>
    <w:rsid w:val="00C85BED"/>
    <w:rPr>
      <w:rFonts w:ascii="Arial" w:hAnsi="Arial" w:cs="Times New Roman"/>
      <w:sz w:val="24"/>
      <w:lang w:eastAsia="de-DE"/>
    </w:rPr>
  </w:style>
  <w:style w:type="paragraph" w:styleId="Fuzeile">
    <w:name w:val="footer"/>
    <w:basedOn w:val="Standard"/>
    <w:link w:val="FuzeileZchn"/>
    <w:uiPriority w:val="99"/>
    <w:rsid w:val="00C85BED"/>
    <w:pPr>
      <w:tabs>
        <w:tab w:val="center" w:pos="4536"/>
        <w:tab w:val="right" w:pos="9072"/>
      </w:tabs>
      <w:spacing w:after="0"/>
    </w:pPr>
    <w:rPr>
      <w:sz w:val="20"/>
    </w:rPr>
  </w:style>
  <w:style w:type="character" w:customStyle="1" w:styleId="FuzeileZchn">
    <w:name w:val="Fußzeile Zchn"/>
    <w:basedOn w:val="Absatz-Standardschriftart"/>
    <w:link w:val="Fuzeile"/>
    <w:uiPriority w:val="99"/>
    <w:rsid w:val="00C85BED"/>
    <w:rPr>
      <w:rFonts w:ascii="Arial" w:hAnsi="Arial" w:cs="Times New Roman"/>
      <w:sz w:val="24"/>
      <w:lang w:eastAsia="de-DE"/>
    </w:rPr>
  </w:style>
  <w:style w:type="paragraph" w:styleId="Sprechblasentext">
    <w:name w:val="Balloon Text"/>
    <w:basedOn w:val="Standard"/>
    <w:link w:val="SprechblasentextZchn"/>
    <w:uiPriority w:val="99"/>
    <w:semiHidden/>
    <w:rsid w:val="00C85BED"/>
    <w:pPr>
      <w:spacing w:after="0"/>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C85BED"/>
    <w:rPr>
      <w:rFonts w:ascii="Tahoma" w:hAnsi="Tahoma" w:cs="Times New Roman"/>
      <w:sz w:val="16"/>
      <w:lang w:eastAsia="de-DE"/>
    </w:rPr>
  </w:style>
  <w:style w:type="paragraph" w:customStyle="1" w:styleId="TitelC">
    <w:name w:val="TitelC"/>
    <w:basedOn w:val="Kopfzeile"/>
    <w:qFormat/>
    <w:rsid w:val="00C85BED"/>
    <w:pPr>
      <w:spacing w:line="240" w:lineRule="auto"/>
      <w:jc w:val="right"/>
    </w:pPr>
    <w:rPr>
      <w:sz w:val="36"/>
    </w:rPr>
  </w:style>
  <w:style w:type="character" w:customStyle="1" w:styleId="Platzhaltertext1">
    <w:name w:val="Platzhaltertext1"/>
    <w:uiPriority w:val="99"/>
    <w:semiHidden/>
    <w:rsid w:val="00C85BED"/>
    <w:rPr>
      <w:color w:val="808080"/>
    </w:rPr>
  </w:style>
  <w:style w:type="paragraph" w:customStyle="1" w:styleId="Vorlauf">
    <w:name w:val="Vorlauf"/>
    <w:basedOn w:val="Standard"/>
    <w:next w:val="Standard"/>
    <w:uiPriority w:val="99"/>
    <w:rsid w:val="00C85BED"/>
    <w:pPr>
      <w:spacing w:after="400" w:line="240" w:lineRule="auto"/>
      <w:contextualSpacing/>
    </w:pPr>
    <w:rPr>
      <w:b/>
    </w:rPr>
  </w:style>
  <w:style w:type="paragraph" w:customStyle="1" w:styleId="LinksJournalist">
    <w:name w:val="Links_Journalist"/>
    <w:basedOn w:val="Standard"/>
    <w:next w:val="Standard"/>
    <w:qFormat/>
    <w:rsid w:val="00C85BED"/>
    <w:pPr>
      <w:spacing w:after="0" w:line="240" w:lineRule="auto"/>
    </w:pPr>
    <w:rPr>
      <w:b/>
    </w:rPr>
  </w:style>
  <w:style w:type="paragraph" w:customStyle="1" w:styleId="Zweispaltig">
    <w:name w:val="Zweispaltig"/>
    <w:basedOn w:val="LinksJournalist"/>
    <w:qFormat/>
    <w:rsid w:val="00C85BED"/>
    <w:rPr>
      <w:b w:val="0"/>
    </w:rPr>
  </w:style>
  <w:style w:type="paragraph" w:customStyle="1" w:styleId="Boilerplate">
    <w:name w:val="Boilerplate"/>
    <w:basedOn w:val="Standard"/>
    <w:qFormat/>
    <w:rsid w:val="00C85BED"/>
    <w:pPr>
      <w:spacing w:before="440" w:line="240" w:lineRule="auto"/>
    </w:pPr>
    <w:rPr>
      <w:sz w:val="20"/>
    </w:rPr>
  </w:style>
  <w:style w:type="paragraph" w:customStyle="1" w:styleId="Fuss">
    <w:name w:val="Fuss"/>
    <w:basedOn w:val="Fuzeile"/>
    <w:uiPriority w:val="99"/>
    <w:rsid w:val="00C85BED"/>
    <w:pPr>
      <w:tabs>
        <w:tab w:val="clear" w:pos="9072"/>
        <w:tab w:val="right" w:pos="9639"/>
      </w:tabs>
      <w:spacing w:line="220" w:lineRule="exact"/>
    </w:pPr>
    <w:rPr>
      <w:bCs/>
      <w:sz w:val="18"/>
    </w:rPr>
  </w:style>
  <w:style w:type="paragraph" w:customStyle="1" w:styleId="VorlaufBullet">
    <w:name w:val="Vorlauf Bullet"/>
    <w:basedOn w:val="Vorlauf"/>
    <w:uiPriority w:val="99"/>
    <w:rsid w:val="00C85BED"/>
    <w:pPr>
      <w:numPr>
        <w:numId w:val="1"/>
      </w:numPr>
      <w:tabs>
        <w:tab w:val="left" w:pos="227"/>
      </w:tabs>
      <w:spacing w:after="440"/>
      <w:ind w:left="227" w:hanging="227"/>
    </w:pPr>
  </w:style>
  <w:style w:type="paragraph" w:customStyle="1" w:styleId="FarbigeListe-Akzent11">
    <w:name w:val="Farbige Liste - Akzent 11"/>
    <w:basedOn w:val="Standard"/>
    <w:uiPriority w:val="99"/>
    <w:rsid w:val="00C85BED"/>
    <w:pPr>
      <w:ind w:left="720"/>
      <w:contextualSpacing/>
    </w:pPr>
  </w:style>
  <w:style w:type="character" w:styleId="Hyperlink">
    <w:name w:val="Hyperlink"/>
    <w:basedOn w:val="Absatz-Standardschriftart"/>
    <w:uiPriority w:val="99"/>
    <w:rsid w:val="00C85BED"/>
    <w:rPr>
      <w:rFonts w:cs="Times New Roman"/>
      <w:color w:val="000000"/>
      <w:u w:val="single"/>
    </w:rPr>
  </w:style>
  <w:style w:type="paragraph" w:customStyle="1" w:styleId="First">
    <w:name w:val="First"/>
    <w:basedOn w:val="Standard"/>
    <w:rsid w:val="00C85BED"/>
    <w:pPr>
      <w:spacing w:after="200" w:line="240" w:lineRule="auto"/>
    </w:pPr>
    <w:rPr>
      <w:sz w:val="20"/>
    </w:rPr>
  </w:style>
  <w:style w:type="paragraph" w:customStyle="1" w:styleId="PressText">
    <w:name w:val="PressText"/>
    <w:basedOn w:val="Standard"/>
    <w:next w:val="Standard"/>
    <w:qFormat/>
    <w:rsid w:val="00C85BED"/>
    <w:pPr>
      <w:spacing w:line="240" w:lineRule="auto"/>
    </w:pPr>
    <w:rPr>
      <w:sz w:val="20"/>
    </w:rPr>
  </w:style>
  <w:style w:type="paragraph" w:customStyle="1" w:styleId="Standard1">
    <w:name w:val="Standard1"/>
    <w:uiPriority w:val="99"/>
    <w:rsid w:val="00C85BED"/>
    <w:pPr>
      <w:spacing w:after="240"/>
    </w:pPr>
    <w:rPr>
      <w:rFonts w:ascii="Arial" w:eastAsia="?????? Pro W3" w:hAnsi="Arial"/>
      <w:color w:val="000000"/>
      <w:szCs w:val="20"/>
    </w:rPr>
  </w:style>
  <w:style w:type="character" w:customStyle="1" w:styleId="hps">
    <w:name w:val="hps"/>
    <w:uiPriority w:val="99"/>
    <w:rsid w:val="00C85BED"/>
  </w:style>
  <w:style w:type="character" w:styleId="Kommentarzeichen">
    <w:name w:val="annotation reference"/>
    <w:basedOn w:val="Absatz-Standardschriftart"/>
    <w:uiPriority w:val="99"/>
    <w:semiHidden/>
    <w:rsid w:val="00C85BED"/>
    <w:rPr>
      <w:rFonts w:cs="Times New Roman"/>
      <w:sz w:val="16"/>
    </w:rPr>
  </w:style>
  <w:style w:type="paragraph" w:styleId="Kommentartext">
    <w:name w:val="annotation text"/>
    <w:basedOn w:val="Standard"/>
    <w:link w:val="KommentartextZchn"/>
    <w:uiPriority w:val="99"/>
    <w:semiHidden/>
    <w:rsid w:val="00C85B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5BED"/>
    <w:rPr>
      <w:rFonts w:ascii="Arial" w:hAnsi="Arial" w:cs="Times New Roman"/>
      <w:sz w:val="20"/>
      <w:lang w:eastAsia="de-DE"/>
    </w:rPr>
  </w:style>
  <w:style w:type="paragraph" w:styleId="Kommentarthema">
    <w:name w:val="annotation subject"/>
    <w:basedOn w:val="Kommentartext"/>
    <w:next w:val="Kommentartext"/>
    <w:link w:val="KommentarthemaZchn"/>
    <w:uiPriority w:val="99"/>
    <w:semiHidden/>
    <w:rsid w:val="00C85BED"/>
    <w:rPr>
      <w:b/>
      <w:bCs/>
    </w:rPr>
  </w:style>
  <w:style w:type="character" w:customStyle="1" w:styleId="KommentarthemaZchn">
    <w:name w:val="Kommentarthema Zchn"/>
    <w:basedOn w:val="KommentartextZchn"/>
    <w:link w:val="Kommentarthema"/>
    <w:uiPriority w:val="99"/>
    <w:semiHidden/>
    <w:rsid w:val="00C85BED"/>
    <w:rPr>
      <w:rFonts w:ascii="Arial" w:hAnsi="Arial" w:cs="Times New Roman"/>
      <w:b/>
      <w:sz w:val="20"/>
      <w:lang w:eastAsia="de-DE"/>
    </w:rPr>
  </w:style>
  <w:style w:type="paragraph" w:customStyle="1" w:styleId="FarbigeSchattierung-Akzent11">
    <w:name w:val="Farbige Schattierung - Akzent 11"/>
    <w:hidden/>
    <w:uiPriority w:val="99"/>
    <w:semiHidden/>
    <w:rsid w:val="00C85BED"/>
    <w:rPr>
      <w:rFonts w:ascii="Arial" w:hAnsi="Arial"/>
      <w:szCs w:val="24"/>
    </w:rPr>
  </w:style>
  <w:style w:type="paragraph" w:styleId="Listenabsatz">
    <w:name w:val="List Paragraph"/>
    <w:basedOn w:val="Standard"/>
    <w:uiPriority w:val="99"/>
    <w:qFormat/>
    <w:rsid w:val="00C85BED"/>
    <w:pPr>
      <w:keepLines w:val="0"/>
      <w:spacing w:after="240" w:line="240" w:lineRule="auto"/>
      <w:ind w:left="720"/>
      <w:contextualSpacing/>
    </w:pPr>
    <w:rPr>
      <w:rFonts w:eastAsia="Times New Roman"/>
      <w:szCs w:val="18"/>
    </w:rPr>
  </w:style>
  <w:style w:type="paragraph" w:styleId="berarbeitung">
    <w:name w:val="Revision"/>
    <w:hidden/>
    <w:uiPriority w:val="99"/>
    <w:semiHidden/>
    <w:rsid w:val="00C85BE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continental-press.com"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0DBE-D779-4BF4-B87E-70B4F378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7763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2017-07-25T12:57:00Z</dcterms:created>
  <dcterms:modified xsi:type="dcterms:W3CDTF">2017-08-28T10:10:00Z</dcterms:modified>
</cp:coreProperties>
</file>