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6233" w14:textId="1A43451E" w:rsidR="00B262DE" w:rsidRPr="003E0548" w:rsidRDefault="00A46B3D" w:rsidP="00CB6142">
      <w:pPr>
        <w:spacing w:after="0" w:line="240" w:lineRule="auto"/>
        <w:rPr>
          <w:b/>
          <w:bCs/>
          <w:position w:val="8"/>
          <w:sz w:val="36"/>
          <w:szCs w:val="36"/>
          <w:lang w:val="en-US" w:eastAsia="de-DE"/>
        </w:rPr>
      </w:pPr>
      <w:r>
        <w:rPr>
          <w:noProof/>
          <w:lang w:eastAsia="de-DE"/>
        </w:rPr>
        <mc:AlternateContent>
          <mc:Choice Requires="wps">
            <w:drawing>
              <wp:anchor distT="0" distB="0" distL="114300" distR="114300" simplePos="0" relativeHeight="251661312" behindDoc="0" locked="0" layoutInCell="1" allowOverlap="1" wp14:anchorId="293044A8" wp14:editId="679F9CE6">
                <wp:simplePos x="0" y="0"/>
                <wp:positionH relativeFrom="page">
                  <wp:posOffset>5167630</wp:posOffset>
                </wp:positionH>
                <wp:positionV relativeFrom="page">
                  <wp:posOffset>337185</wp:posOffset>
                </wp:positionV>
                <wp:extent cx="1835785" cy="763270"/>
                <wp:effectExtent l="0" t="0" r="12065" b="0"/>
                <wp:wrapNone/>
                <wp:docPr id="1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7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8AC81" w14:textId="77777777" w:rsidR="00A46B3D" w:rsidRDefault="00A46B3D" w:rsidP="00A46B3D">
                            <w:pPr>
                              <w:pStyle w:val="TitelC"/>
                            </w:pPr>
                            <w:r>
                              <w:t xml:space="preserve">Press </w:t>
                            </w:r>
                            <w:proofErr w:type="spellStart"/>
                            <w:r>
                              <w:t>release</w:t>
                            </w:r>
                            <w:proofErr w:type="spellEnd"/>
                          </w:p>
                          <w:p w14:paraId="627EC992" w14:textId="77777777" w:rsidR="00A46B3D" w:rsidRPr="001C3D13" w:rsidRDefault="00A46B3D" w:rsidP="00A46B3D">
                            <w:pPr>
                              <w:pStyle w:val="TitelC"/>
                              <w:jc w:val="center"/>
                              <w:rPr>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044A8" id="_x0000_t202" coordsize="21600,21600" o:spt="202" path="m,l,21600r21600,l21600,xe">
                <v:stroke joinstyle="miter"/>
                <v:path gradientshapeok="t" o:connecttype="rect"/>
              </v:shapetype>
              <v:shape id="Textfeld 23" o:spid="_x0000_s1026" type="#_x0000_t202" style="position:absolute;margin-left:406.9pt;margin-top:26.55pt;width:144.55pt;height:6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" filled="f" stroked="f" strokeweight=".5pt">
                <v:path arrowok="t"/>
                <v:textbox inset="0,0,0,0">
                  <w:txbxContent>
                    <w:p w14:paraId="5A78AC81" w14:textId="77777777" w:rsidR="00A46B3D" w:rsidRDefault="00A46B3D" w:rsidP="00A46B3D">
                      <w:pPr>
                        <w:pStyle w:val="TitelC"/>
                      </w:pPr>
                      <w:r>
                        <w:t xml:space="preserve">Press </w:t>
                      </w:r>
                      <w:proofErr w:type="spellStart"/>
                      <w:r>
                        <w:t>release</w:t>
                      </w:r>
                      <w:proofErr w:type="spellEnd"/>
                    </w:p>
                    <w:p w14:paraId="627EC992" w14:textId="77777777" w:rsidR="00A46B3D" w:rsidRPr="001C3D13" w:rsidRDefault="00A46B3D" w:rsidP="00A46B3D">
                      <w:pPr>
                        <w:pStyle w:val="TitelC"/>
                        <w:jc w:val="center"/>
                        <w:rPr>
                          <w:sz w:val="28"/>
                        </w:rPr>
                      </w:pPr>
                    </w:p>
                  </w:txbxContent>
                </v:textbox>
                <w10:wrap anchorx="page" anchory="page"/>
              </v:shape>
            </w:pict>
          </mc:Fallback>
        </mc:AlternateContent>
      </w:r>
      <w:r w:rsidR="00220FBE">
        <w:rPr>
          <w:noProof/>
          <w:lang w:eastAsia="de-DE"/>
        </w:rPr>
        <mc:AlternateContent>
          <mc:Choice Requires="wps">
            <w:drawing>
              <wp:anchor distT="0" distB="0" distL="114300" distR="114300" simplePos="0" relativeHeight="251658240" behindDoc="0" locked="0" layoutInCell="1" allowOverlap="1" wp14:anchorId="66E0CD8B" wp14:editId="7E7ED074">
                <wp:simplePos x="0" y="0"/>
                <wp:positionH relativeFrom="page">
                  <wp:posOffset>0</wp:posOffset>
                </wp:positionH>
                <wp:positionV relativeFrom="page">
                  <wp:posOffset>5346700</wp:posOffset>
                </wp:positionV>
                <wp:extent cx="144145" cy="0"/>
                <wp:effectExtent l="9525" t="12700" r="825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8EA0B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9S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q8vUhEC&#10;AAAnBAAADgAAAAAAAAAAAAAAAAAuAgAAZHJzL2Uyb0RvYy54bWxQSwECLQAUAAYACAAAACEAtfvF&#10;qNsAAAAHAQAADwAAAAAAAAAAAAAAAABrBAAAZHJzL2Rvd25yZXYueG1sUEsFBgAAAAAEAAQA8wAA&#10;AHMFAAAAAA==&#10;" strokeweight=".45pt">
                <w10:wrap anchorx="page" anchory="page"/>
              </v:line>
            </w:pict>
          </mc:Fallback>
        </mc:AlternateContent>
      </w:r>
      <w:r w:rsidR="00220FBE">
        <w:rPr>
          <w:noProof/>
          <w:lang w:eastAsia="de-DE"/>
        </w:rPr>
        <mc:AlternateContent>
          <mc:Choice Requires="wps">
            <w:drawing>
              <wp:anchor distT="0" distB="0" distL="114300" distR="114300" simplePos="0" relativeHeight="251659264" behindDoc="0" locked="0" layoutInCell="1" allowOverlap="1" wp14:anchorId="593A3220" wp14:editId="3F6DB96F">
                <wp:simplePos x="0" y="0"/>
                <wp:positionH relativeFrom="page">
                  <wp:posOffset>0</wp:posOffset>
                </wp:positionH>
                <wp:positionV relativeFrom="page">
                  <wp:posOffset>5346700</wp:posOffset>
                </wp:positionV>
                <wp:extent cx="144145" cy="0"/>
                <wp:effectExtent l="9525" t="12700" r="825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148B60"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a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HLq2hEC&#10;AAAnBAAADgAAAAAAAAAAAAAAAAAuAgAAZHJzL2Uyb0RvYy54bWxQSwECLQAUAAYACAAAACEAtfvF&#10;qNsAAAAHAQAADwAAAAAAAAAAAAAAAABrBAAAZHJzL2Rvd25yZXYueG1sUEsFBgAAAAAEAAQA8wAA&#10;AHMFAAAAAA==&#10;" strokeweight=".45pt">
                <w10:wrap anchorx="page" anchory="page"/>
              </v:line>
            </w:pict>
          </mc:Fallback>
        </mc:AlternateContent>
      </w:r>
      <w:r w:rsidR="00B262DE" w:rsidRPr="003E0548">
        <w:rPr>
          <w:b/>
          <w:bCs/>
          <w:position w:val="8"/>
          <w:sz w:val="36"/>
          <w:szCs w:val="36"/>
          <w:lang w:val="en-US" w:eastAsia="de-DE"/>
        </w:rPr>
        <w:t xml:space="preserve">Ready for Logistics 4.0 – the intelligent </w:t>
      </w:r>
      <w:proofErr w:type="spellStart"/>
      <w:r w:rsidR="00B262DE" w:rsidRPr="003E0548">
        <w:rPr>
          <w:b/>
          <w:bCs/>
          <w:position w:val="8"/>
          <w:sz w:val="36"/>
          <w:szCs w:val="36"/>
          <w:lang w:val="en-US" w:eastAsia="de-DE"/>
        </w:rPr>
        <w:t>tachograph</w:t>
      </w:r>
      <w:proofErr w:type="spellEnd"/>
      <w:r w:rsidR="00B262DE" w:rsidRPr="003E0548">
        <w:rPr>
          <w:b/>
          <w:bCs/>
          <w:position w:val="8"/>
          <w:sz w:val="36"/>
          <w:szCs w:val="36"/>
          <w:lang w:val="en-US" w:eastAsia="de-DE"/>
        </w:rPr>
        <w:t xml:space="preserve"> from Continental is a lot more than a black box</w:t>
      </w:r>
    </w:p>
    <w:p w14:paraId="06DD1752" w14:textId="77777777" w:rsidR="00B262DE" w:rsidRPr="003E0548" w:rsidRDefault="00B262DE" w:rsidP="00CB6142">
      <w:pPr>
        <w:spacing w:after="0" w:line="276" w:lineRule="auto"/>
        <w:rPr>
          <w:b/>
          <w:bCs/>
          <w:lang w:val="en-US" w:eastAsia="de-DE"/>
        </w:rPr>
      </w:pPr>
    </w:p>
    <w:p w14:paraId="6AD461A1" w14:textId="4F410A1B" w:rsidR="00B262DE" w:rsidRPr="003E0548" w:rsidRDefault="00B262DE" w:rsidP="00CB6142">
      <w:pPr>
        <w:numPr>
          <w:ilvl w:val="0"/>
          <w:numId w:val="1"/>
        </w:numPr>
        <w:tabs>
          <w:tab w:val="num" w:pos="284"/>
        </w:tabs>
        <w:spacing w:after="240" w:line="240" w:lineRule="auto"/>
        <w:ind w:left="284" w:right="-568" w:hanging="284"/>
        <w:contextualSpacing/>
        <w:rPr>
          <w:b/>
          <w:bCs/>
          <w:lang w:val="en-US" w:eastAsia="de-DE"/>
        </w:rPr>
      </w:pPr>
      <w:r w:rsidRPr="003E0548">
        <w:rPr>
          <w:b/>
          <w:bCs/>
          <w:lang w:val="en-US" w:eastAsia="de-DE"/>
        </w:rPr>
        <w:t>The new DTCO 4</w:t>
      </w:r>
      <w:r>
        <w:rPr>
          <w:b/>
          <w:bCs/>
          <w:lang w:val="en-US" w:eastAsia="de-DE"/>
        </w:rPr>
        <w:t>.</w:t>
      </w:r>
      <w:r w:rsidRPr="003E0548">
        <w:rPr>
          <w:b/>
          <w:bCs/>
          <w:lang w:val="en-US" w:eastAsia="de-DE"/>
        </w:rPr>
        <w:t xml:space="preserve">0 digital </w:t>
      </w:r>
      <w:proofErr w:type="spellStart"/>
      <w:r w:rsidRPr="003E0548">
        <w:rPr>
          <w:b/>
          <w:bCs/>
          <w:lang w:val="en-US" w:eastAsia="de-DE"/>
        </w:rPr>
        <w:t>tachograph</w:t>
      </w:r>
      <w:proofErr w:type="spellEnd"/>
      <w:r w:rsidRPr="003E0548">
        <w:rPr>
          <w:b/>
          <w:bCs/>
          <w:lang w:val="en-US" w:eastAsia="de-DE"/>
        </w:rPr>
        <w:t xml:space="preserve"> brings </w:t>
      </w:r>
      <w:r w:rsidR="00A47101">
        <w:rPr>
          <w:b/>
          <w:bCs/>
          <w:lang w:val="en-US" w:eastAsia="de-DE"/>
        </w:rPr>
        <w:t>trusted</w:t>
      </w:r>
      <w:r w:rsidR="00A47101" w:rsidRPr="003E0548">
        <w:rPr>
          <w:b/>
          <w:bCs/>
          <w:lang w:val="en-US" w:eastAsia="de-DE"/>
        </w:rPr>
        <w:t xml:space="preserve"> </w:t>
      </w:r>
      <w:r w:rsidRPr="003E0548">
        <w:rPr>
          <w:b/>
          <w:bCs/>
          <w:lang w:val="en-US" w:eastAsia="de-DE"/>
        </w:rPr>
        <w:t>data into seamless supply and information chains</w:t>
      </w:r>
    </w:p>
    <w:p w14:paraId="70B24A35" w14:textId="77777777" w:rsidR="00B262DE" w:rsidRPr="003E0548" w:rsidRDefault="00B262DE" w:rsidP="00CB6142">
      <w:pPr>
        <w:numPr>
          <w:ilvl w:val="0"/>
          <w:numId w:val="1"/>
        </w:numPr>
        <w:tabs>
          <w:tab w:val="num" w:pos="284"/>
        </w:tabs>
        <w:spacing w:after="240" w:line="240" w:lineRule="auto"/>
        <w:ind w:left="284" w:right="-568" w:hanging="284"/>
        <w:contextualSpacing/>
        <w:rPr>
          <w:b/>
          <w:bCs/>
          <w:lang w:val="en-US" w:eastAsia="de-DE"/>
        </w:rPr>
      </w:pPr>
      <w:r w:rsidRPr="003E0548">
        <w:rPr>
          <w:b/>
          <w:bCs/>
          <w:lang w:val="en-US" w:eastAsia="de-DE"/>
        </w:rPr>
        <w:t>A DSRC (Dedicated Short Range Communication) interface and a satellite link network the device – using the highest security standards</w:t>
      </w:r>
    </w:p>
    <w:p w14:paraId="02D5C2AD" w14:textId="77777777" w:rsidR="00B262DE" w:rsidRPr="003E0548" w:rsidRDefault="00B262DE" w:rsidP="00CB6142">
      <w:pPr>
        <w:numPr>
          <w:ilvl w:val="0"/>
          <w:numId w:val="1"/>
        </w:numPr>
        <w:tabs>
          <w:tab w:val="num" w:pos="284"/>
        </w:tabs>
        <w:spacing w:after="240" w:line="240" w:lineRule="auto"/>
        <w:ind w:left="284" w:right="-568" w:hanging="284"/>
        <w:contextualSpacing/>
        <w:rPr>
          <w:lang w:val="en-US"/>
        </w:rPr>
      </w:pPr>
      <w:r w:rsidRPr="003E0548">
        <w:rPr>
          <w:b/>
          <w:bCs/>
          <w:lang w:val="en-US"/>
        </w:rPr>
        <w:t>An Intelligent Transportation Systems (ITS) interface supports transport planning and enables cooperating services</w:t>
      </w:r>
    </w:p>
    <w:p w14:paraId="5D9A1E38" w14:textId="77777777" w:rsidR="00B262DE" w:rsidRPr="003E0548" w:rsidRDefault="00B262DE" w:rsidP="00CB6142">
      <w:pPr>
        <w:numPr>
          <w:ilvl w:val="0"/>
          <w:numId w:val="1"/>
        </w:numPr>
        <w:tabs>
          <w:tab w:val="num" w:pos="284"/>
        </w:tabs>
        <w:spacing w:after="240" w:line="240" w:lineRule="auto"/>
        <w:ind w:left="284" w:right="-568" w:hanging="284"/>
        <w:contextualSpacing/>
        <w:rPr>
          <w:lang w:val="en-US"/>
        </w:rPr>
      </w:pPr>
      <w:r w:rsidRPr="003E0548">
        <w:rPr>
          <w:b/>
          <w:bCs/>
          <w:lang w:val="en-US"/>
        </w:rPr>
        <w:t>Continental has also implemented the upcoming EU Regulation 165/2014 in the DTCO 4.0</w:t>
      </w:r>
    </w:p>
    <w:p w14:paraId="7C862D19" w14:textId="77777777" w:rsidR="00B262DE" w:rsidRPr="003E0548" w:rsidRDefault="00B262DE" w:rsidP="00CB6142">
      <w:pPr>
        <w:spacing w:before="480" w:after="0" w:line="276" w:lineRule="auto"/>
        <w:rPr>
          <w:lang w:val="en-US"/>
        </w:rPr>
      </w:pPr>
    </w:p>
    <w:p w14:paraId="427D185C" w14:textId="271D5AFE" w:rsidR="00B262DE" w:rsidRPr="004A47CE" w:rsidRDefault="00B262DE" w:rsidP="00CB6142">
      <w:pPr>
        <w:spacing w:after="0"/>
        <w:rPr>
          <w:rFonts w:ascii="Helvetica" w:hAnsi="Helvetica" w:cs="Helvetica"/>
          <w:color w:val="212121"/>
          <w:lang w:val="en-US"/>
        </w:rPr>
      </w:pPr>
      <w:r>
        <w:rPr>
          <w:lang w:val="en-US" w:eastAsia="de-DE"/>
        </w:rPr>
        <w:t xml:space="preserve">Villingen-Schwenningen, July 5, 2018. </w:t>
      </w:r>
      <w:r>
        <w:rPr>
          <w:rFonts w:ascii="Helvetica" w:hAnsi="Helvetica" w:cs="Helvetica"/>
          <w:color w:val="212121"/>
          <w:lang w:val="en-US"/>
        </w:rPr>
        <w:t xml:space="preserve">The new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Regulation (EU) 165/2014 comes into force in mid-2019. All newly registered trucks will then have an intelligent digital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on board – and this will bring many functional enhancements. Linking to a satellite positioning system and transmitting data wirelessly during roadside checks </w:t>
      </w:r>
      <w:r w:rsidRPr="00EC27F4">
        <w:rPr>
          <w:rFonts w:ascii="Helvetica" w:hAnsi="Helvetica" w:cs="Helvetica"/>
          <w:color w:val="212121"/>
          <w:lang w:val="en-US"/>
        </w:rPr>
        <w:t>make</w:t>
      </w:r>
      <w:r>
        <w:rPr>
          <w:rFonts w:ascii="Helvetica" w:hAnsi="Helvetica" w:cs="Helvetica"/>
          <w:color w:val="212121"/>
          <w:lang w:val="en-US"/>
        </w:rPr>
        <w:t xml:space="preserve"> life easier for </w:t>
      </w:r>
      <w:r w:rsidR="00A47101">
        <w:rPr>
          <w:rFonts w:ascii="Helvetica" w:hAnsi="Helvetica" w:cs="Helvetica"/>
          <w:color w:val="212121"/>
          <w:lang w:val="en-US"/>
        </w:rPr>
        <w:t xml:space="preserve">trucking </w:t>
      </w:r>
      <w:r>
        <w:rPr>
          <w:rFonts w:ascii="Helvetica" w:hAnsi="Helvetica" w:cs="Helvetica"/>
          <w:color w:val="212121"/>
          <w:lang w:val="en-US"/>
        </w:rPr>
        <w:t xml:space="preserve">companies and </w:t>
      </w:r>
      <w:r w:rsidR="00A46B3D">
        <w:rPr>
          <w:rFonts w:ascii="Helvetica" w:hAnsi="Helvetica" w:cs="Helvetica"/>
          <w:color w:val="212121"/>
          <w:lang w:val="en-US"/>
        </w:rPr>
        <w:t>law enforcement</w:t>
      </w:r>
      <w:r>
        <w:rPr>
          <w:rFonts w:ascii="Helvetica" w:hAnsi="Helvetica" w:cs="Helvetica"/>
          <w:color w:val="212121"/>
          <w:lang w:val="en-US"/>
        </w:rPr>
        <w:t xml:space="preserve"> authorities – and new encryption ensures an even greater level of security. Dr. Lutz </w:t>
      </w:r>
      <w:proofErr w:type="spellStart"/>
      <w:r>
        <w:rPr>
          <w:rFonts w:ascii="Helvetica" w:hAnsi="Helvetica" w:cs="Helvetica"/>
          <w:color w:val="212121"/>
          <w:lang w:val="en-US"/>
        </w:rPr>
        <w:t>Scholten</w:t>
      </w:r>
      <w:proofErr w:type="spellEnd"/>
      <w:r>
        <w:rPr>
          <w:rFonts w:ascii="Helvetica" w:hAnsi="Helvetica" w:cs="Helvetica"/>
          <w:color w:val="212121"/>
          <w:lang w:val="en-US"/>
        </w:rPr>
        <w:t xml:space="preserve">, </w:t>
      </w:r>
      <w:r w:rsidR="00A47101">
        <w:rPr>
          <w:rFonts w:ascii="Helvetica" w:hAnsi="Helvetica" w:cs="Helvetica"/>
          <w:color w:val="212121"/>
          <w:lang w:val="en-US"/>
        </w:rPr>
        <w:t>Vice President</w:t>
      </w:r>
      <w:r>
        <w:rPr>
          <w:rFonts w:ascii="Helvetica" w:hAnsi="Helvetica" w:cs="Helvetica"/>
          <w:color w:val="212121"/>
          <w:lang w:val="en-US"/>
        </w:rPr>
        <w:t xml:space="preserve"> </w:t>
      </w:r>
      <w:r w:rsidR="00A46B3D">
        <w:rPr>
          <w:rFonts w:ascii="Helvetica" w:hAnsi="Helvetica" w:cs="Helvetica"/>
          <w:color w:val="212121"/>
          <w:lang w:val="en-US"/>
        </w:rPr>
        <w:t xml:space="preserve">of Segment </w:t>
      </w:r>
      <w:proofErr w:type="spellStart"/>
      <w:r>
        <w:rPr>
          <w:rFonts w:ascii="Helvetica" w:hAnsi="Helvetica" w:cs="Helvetica"/>
          <w:color w:val="212121"/>
          <w:lang w:val="en-US"/>
        </w:rPr>
        <w:t>Tachographs</w:t>
      </w:r>
      <w:proofErr w:type="spellEnd"/>
      <w:r>
        <w:rPr>
          <w:rFonts w:ascii="Helvetica" w:hAnsi="Helvetica" w:cs="Helvetica"/>
          <w:color w:val="212121"/>
          <w:lang w:val="en-US"/>
        </w:rPr>
        <w:t xml:space="preserve">, Telematics and Services at Continental, emphasizes that the new generation of the DTCO means no less than the entry into a new era of secure data acquisition. “The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is now becoming a comprehensive, </w:t>
      </w:r>
      <w:proofErr w:type="gramStart"/>
      <w:r>
        <w:rPr>
          <w:rFonts w:ascii="Helvetica" w:hAnsi="Helvetica" w:cs="Helvetica"/>
          <w:color w:val="212121"/>
          <w:lang w:val="en-US"/>
        </w:rPr>
        <w:t>authenticated</w:t>
      </w:r>
      <w:proofErr w:type="gramEnd"/>
      <w:r>
        <w:rPr>
          <w:rFonts w:ascii="Helvetica" w:hAnsi="Helvetica" w:cs="Helvetica"/>
          <w:color w:val="212121"/>
          <w:lang w:val="en-US"/>
        </w:rPr>
        <w:t xml:space="preserve"> data source for all telematics processes.”</w:t>
      </w:r>
    </w:p>
    <w:p w14:paraId="541C5A10" w14:textId="77777777" w:rsidR="00B262DE" w:rsidRPr="004A47CE" w:rsidRDefault="00B262DE" w:rsidP="00CB6142">
      <w:pPr>
        <w:spacing w:before="480"/>
        <w:rPr>
          <w:b/>
          <w:bCs/>
          <w:lang w:val="en-US" w:eastAsia="de-DE"/>
        </w:rPr>
      </w:pPr>
      <w:r w:rsidRPr="007C5079">
        <w:rPr>
          <w:b/>
          <w:bCs/>
          <w:lang w:val="en-US" w:eastAsia="de-DE"/>
        </w:rPr>
        <w:t xml:space="preserve">The new </w:t>
      </w:r>
      <w:proofErr w:type="spellStart"/>
      <w:r w:rsidRPr="007C5079">
        <w:rPr>
          <w:b/>
          <w:bCs/>
          <w:lang w:val="en-US" w:eastAsia="de-DE"/>
        </w:rPr>
        <w:t>tachograph</w:t>
      </w:r>
      <w:proofErr w:type="spellEnd"/>
      <w:r w:rsidRPr="007C5079">
        <w:rPr>
          <w:b/>
          <w:bCs/>
          <w:lang w:val="en-US" w:eastAsia="de-DE"/>
        </w:rPr>
        <w:t xml:space="preserve"> era enables new services and business models</w:t>
      </w:r>
    </w:p>
    <w:p w14:paraId="5EB7ED14" w14:textId="77777777" w:rsidR="00B262DE" w:rsidRPr="004A47CE" w:rsidRDefault="00B262DE" w:rsidP="00CB6142">
      <w:pPr>
        <w:rPr>
          <w:rFonts w:ascii="Helvetica" w:hAnsi="Helvetica" w:cs="Helvetica"/>
          <w:color w:val="212121"/>
          <w:lang w:val="en-US"/>
        </w:rPr>
      </w:pPr>
      <w:r>
        <w:rPr>
          <w:rFonts w:ascii="Helvetica" w:hAnsi="Helvetica" w:cs="Helvetica"/>
          <w:color w:val="212121"/>
          <w:lang w:val="en-US"/>
        </w:rPr>
        <w:t xml:space="preserve">The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experts at the technology company Continental have long since regarded the DTCO as being a lot more than a black box. “T</w:t>
      </w:r>
      <w:r w:rsidRPr="00BE7020">
        <w:rPr>
          <w:rFonts w:ascii="Helvetica" w:hAnsi="Helvetica" w:cs="Helvetica"/>
          <w:color w:val="212121"/>
          <w:lang w:val="en-US"/>
        </w:rPr>
        <w:t xml:space="preserve">elematics </w:t>
      </w:r>
      <w:r>
        <w:rPr>
          <w:rFonts w:ascii="Helvetica" w:hAnsi="Helvetica" w:cs="Helvetica"/>
          <w:color w:val="212121"/>
          <w:lang w:val="en-US"/>
        </w:rPr>
        <w:t xml:space="preserve">data can be compared to uncut diamonds: they have great potential, but in many cases they simply aren’t available in a form on which you can build business relationships, because they are not sufficiently trustworthy and authenticated,” says Dr. Lutz </w:t>
      </w:r>
      <w:proofErr w:type="spellStart"/>
      <w:r>
        <w:rPr>
          <w:rFonts w:ascii="Helvetica" w:hAnsi="Helvetica" w:cs="Helvetica"/>
          <w:color w:val="212121"/>
          <w:lang w:val="en-US"/>
        </w:rPr>
        <w:t>Scholten</w:t>
      </w:r>
      <w:proofErr w:type="spellEnd"/>
      <w:r>
        <w:rPr>
          <w:rFonts w:ascii="Helvetica" w:hAnsi="Helvetica" w:cs="Helvetica"/>
          <w:color w:val="212121"/>
          <w:lang w:val="en-US"/>
        </w:rPr>
        <w:t xml:space="preserve">. The DTCO 4.0 solves this problem, because it can collect, validate and process the acquired data in accordance with the highest security criteria, and exchange it with clearly defined and authorized third parties. “The new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era brings new opportunities for fleets and for their service providers. Countless services and even new business models can now be designed ba</w:t>
      </w:r>
      <w:bookmarkStart w:id="0" w:name="_GoBack"/>
      <w:bookmarkEnd w:id="0"/>
      <w:r>
        <w:rPr>
          <w:rFonts w:ascii="Helvetica" w:hAnsi="Helvetica" w:cs="Helvetica"/>
          <w:color w:val="212121"/>
          <w:lang w:val="en-US"/>
        </w:rPr>
        <w:t>sed on data from the DTCO.”</w:t>
      </w:r>
    </w:p>
    <w:p w14:paraId="510F0D3A" w14:textId="77777777" w:rsidR="00B262DE" w:rsidRPr="004A47CE" w:rsidRDefault="00B262DE" w:rsidP="00CB6142">
      <w:pPr>
        <w:rPr>
          <w:rFonts w:ascii="Helvetica" w:hAnsi="Helvetica" w:cs="Helvetica"/>
          <w:color w:val="212121"/>
          <w:lang w:val="en-US"/>
        </w:rPr>
      </w:pPr>
      <w:r>
        <w:rPr>
          <w:rFonts w:ascii="Helvetica" w:hAnsi="Helvetica" w:cs="Helvetica"/>
          <w:color w:val="212121"/>
          <w:lang w:val="en-US"/>
        </w:rPr>
        <w:lastRenderedPageBreak/>
        <w:t xml:space="preserve">With its VDO brand, Continental has been one of the leading suppliers of </w:t>
      </w:r>
      <w:proofErr w:type="spellStart"/>
      <w:r>
        <w:rPr>
          <w:rFonts w:ascii="Helvetica" w:hAnsi="Helvetica" w:cs="Helvetica"/>
          <w:color w:val="212121"/>
          <w:lang w:val="en-US"/>
        </w:rPr>
        <w:t>tachographs</w:t>
      </w:r>
      <w:proofErr w:type="spellEnd"/>
      <w:r>
        <w:rPr>
          <w:rFonts w:ascii="Helvetica" w:hAnsi="Helvetica" w:cs="Helvetica"/>
          <w:color w:val="212121"/>
          <w:lang w:val="en-US"/>
        </w:rPr>
        <w:t xml:space="preserve"> for decades and the company continues to develop </w:t>
      </w:r>
      <w:proofErr w:type="spellStart"/>
      <w:r>
        <w:rPr>
          <w:rFonts w:ascii="Helvetica" w:hAnsi="Helvetica" w:cs="Helvetica"/>
          <w:color w:val="212121"/>
          <w:lang w:val="en-US"/>
        </w:rPr>
        <w:t>tachograph</w:t>
      </w:r>
      <w:proofErr w:type="spellEnd"/>
      <w:r>
        <w:rPr>
          <w:rFonts w:ascii="Helvetica" w:hAnsi="Helvetica" w:cs="Helvetica"/>
          <w:color w:val="212121"/>
          <w:lang w:val="en-US"/>
        </w:rPr>
        <w:t>-related services and products in close cooperation with vehicle manufacturers, fleet operators and drivers. Continental has also adapted the download tools, the fleet management solution VDO TIS-Web, test equipment and workshop training courses for the new DTCO 4.0 to the new legal requirements and the new possibilities. The DTCO 4.0 will be officially presented at the IAA Commercial Vehicles trade fair in September 2018.</w:t>
      </w:r>
    </w:p>
    <w:p w14:paraId="497B58AA" w14:textId="77777777" w:rsidR="00B262DE" w:rsidRPr="004A47CE" w:rsidRDefault="00B262DE" w:rsidP="00CB6142">
      <w:pPr>
        <w:spacing w:before="480"/>
        <w:rPr>
          <w:rFonts w:ascii="Helvetica" w:hAnsi="Helvetica" w:cs="Helvetica"/>
          <w:color w:val="212121"/>
          <w:lang w:val="en-US"/>
        </w:rPr>
      </w:pPr>
      <w:r>
        <w:rPr>
          <w:b/>
          <w:bCs/>
          <w:lang w:val="en-US" w:eastAsia="de-DE"/>
        </w:rPr>
        <w:t>Unique DSRC antenna technology for wireless data transmission</w:t>
      </w:r>
    </w:p>
    <w:p w14:paraId="1C054F7F" w14:textId="77777777" w:rsidR="00B262DE" w:rsidRPr="004A47CE" w:rsidRDefault="00B262DE" w:rsidP="00CB6142">
      <w:pPr>
        <w:rPr>
          <w:rFonts w:ascii="Helvetica" w:hAnsi="Helvetica" w:cs="Helvetica"/>
          <w:color w:val="212121"/>
          <w:lang w:val="en-US"/>
        </w:rPr>
      </w:pPr>
      <w:r>
        <w:rPr>
          <w:lang w:val="en-US"/>
        </w:rPr>
        <w:t xml:space="preserve">The EU directive also requires a standardized DSRC interface to make roadside checks more efficient for all those involved. After appropriate authentication, vehicle and calibration data and information about security breaches and malfunctions that have occurred is transmitted wirelessly to the inspection officers’ devices from the DTCO 4.0 in the moving vehicle and inspection officers can then use this data to stop specific vehicles. This change means that companies and drivers who comply with all the regulations can expect fewer unscheduled stops at the roadside. </w:t>
      </w:r>
    </w:p>
    <w:p w14:paraId="12C77788" w14:textId="77777777" w:rsidR="00B262DE" w:rsidRPr="004A47CE" w:rsidRDefault="00B262DE" w:rsidP="00CB6142">
      <w:pPr>
        <w:rPr>
          <w:rFonts w:ascii="Helvetica" w:hAnsi="Helvetica" w:cs="Helvetica"/>
          <w:color w:val="212121"/>
          <w:lang w:val="en-US"/>
        </w:rPr>
      </w:pPr>
      <w:r>
        <w:rPr>
          <w:rFonts w:ascii="Helvetica" w:hAnsi="Helvetica" w:cs="Helvetica"/>
          <w:color w:val="212121"/>
          <w:lang w:val="en-US"/>
        </w:rPr>
        <w:t xml:space="preserve">The DTCO 4.0 transmits the data via its small antenna which is installed on the windshield. Continental is breaking new technological </w:t>
      </w:r>
      <w:r w:rsidRPr="00C22BD5">
        <w:rPr>
          <w:rFonts w:ascii="Helvetica" w:hAnsi="Helvetica" w:cs="Helvetica"/>
          <w:lang w:val="en-US"/>
        </w:rPr>
        <w:t>ground here</w:t>
      </w:r>
      <w:r>
        <w:rPr>
          <w:rFonts w:ascii="Helvetica" w:hAnsi="Helvetica" w:cs="Helvetica"/>
          <w:lang w:val="en-US"/>
        </w:rPr>
        <w:t>, because i</w:t>
      </w:r>
      <w:r w:rsidRPr="00C22BD5">
        <w:rPr>
          <w:rFonts w:ascii="Helvetica" w:hAnsi="Helvetica" w:cs="Helvetica"/>
          <w:lang w:val="en-US"/>
        </w:rPr>
        <w:t xml:space="preserve">nstead of installing the complete intelligence for DSRC functionality in the antenna as usual, Continental engineers and leading specialists in industrial microwave technology have now integrated the intelligence </w:t>
      </w:r>
      <w:r>
        <w:rPr>
          <w:rFonts w:ascii="Helvetica" w:hAnsi="Helvetica" w:cs="Helvetica"/>
          <w:color w:val="212121"/>
          <w:lang w:val="en-US"/>
        </w:rPr>
        <w:t xml:space="preserve">in the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itself – and unlike the solutions currently available on the market, no modifications have to be made to the vehicle electrics and electronics. This makes low-cost and problem-free retrofitting possible. </w:t>
      </w:r>
    </w:p>
    <w:p w14:paraId="2BF28822" w14:textId="1CD2CBE2" w:rsidR="00B262DE" w:rsidRPr="004A47CE" w:rsidRDefault="00B262DE" w:rsidP="00A46B3D">
      <w:pPr>
        <w:keepLines w:val="0"/>
        <w:spacing w:after="160" w:line="259" w:lineRule="auto"/>
        <w:rPr>
          <w:rFonts w:ascii="Helvetica" w:hAnsi="Helvetica" w:cs="Helvetica"/>
          <w:color w:val="212121"/>
          <w:lang w:val="en-US"/>
        </w:rPr>
      </w:pPr>
      <w:r>
        <w:rPr>
          <w:rFonts w:ascii="Helvetica" w:hAnsi="Helvetica" w:cs="Helvetica"/>
          <w:color w:val="212121"/>
          <w:lang w:val="en-US"/>
        </w:rPr>
        <w:br w:type="page"/>
      </w:r>
      <w:r>
        <w:rPr>
          <w:b/>
          <w:bCs/>
          <w:lang w:val="en-US" w:eastAsia="de-DE"/>
        </w:rPr>
        <w:lastRenderedPageBreak/>
        <w:t>Position information via a GNSS link</w:t>
      </w:r>
    </w:p>
    <w:p w14:paraId="125D54CD" w14:textId="77777777" w:rsidR="00B262DE" w:rsidRPr="004A47CE" w:rsidRDefault="00B262DE" w:rsidP="00CB6142">
      <w:pPr>
        <w:rPr>
          <w:rFonts w:ascii="Helvetica" w:hAnsi="Helvetica" w:cs="Helvetica"/>
          <w:color w:val="212121"/>
          <w:lang w:val="en-US"/>
        </w:rPr>
      </w:pPr>
      <w:r>
        <w:rPr>
          <w:lang w:val="en-US"/>
        </w:rPr>
        <w:t xml:space="preserve">The Regulation also makes a link to a global navigation satellite system (GNSS) compulsory. The position information is automatically recorded at the start and the end of the shift, after three hours of driving and after each change of activity. This ensures greater transparency for the roadside control authorities. Position information taken directly from the </w:t>
      </w:r>
      <w:proofErr w:type="spellStart"/>
      <w:r>
        <w:rPr>
          <w:lang w:val="en-US"/>
        </w:rPr>
        <w:t>tachograph</w:t>
      </w:r>
      <w:proofErr w:type="spellEnd"/>
      <w:r>
        <w:rPr>
          <w:lang w:val="en-US"/>
        </w:rPr>
        <w:t xml:space="preserve"> can also be used to support fleet management. The DTCO 4.0 supports the European GNSS Galileo, GPS and </w:t>
      </w:r>
      <w:proofErr w:type="spellStart"/>
      <w:r>
        <w:rPr>
          <w:lang w:val="en-US"/>
        </w:rPr>
        <w:t>Glonass</w:t>
      </w:r>
      <w:proofErr w:type="spellEnd"/>
      <w:r>
        <w:rPr>
          <w:lang w:val="en-US"/>
        </w:rPr>
        <w:t>.</w:t>
      </w:r>
    </w:p>
    <w:p w14:paraId="218AE4C9" w14:textId="77777777" w:rsidR="00B262DE" w:rsidRPr="004A47CE" w:rsidRDefault="00B262DE" w:rsidP="00CB6142">
      <w:pPr>
        <w:rPr>
          <w:lang w:val="en-US"/>
        </w:rPr>
      </w:pPr>
      <w:r w:rsidRPr="00981220">
        <w:rPr>
          <w:lang w:val="en-US"/>
        </w:rPr>
        <w:t xml:space="preserve">Increased cryptographic security mechanisms will also be compulsory in the future – and this </w:t>
      </w:r>
      <w:r>
        <w:rPr>
          <w:lang w:val="en-US"/>
        </w:rPr>
        <w:t xml:space="preserve">entails </w:t>
      </w:r>
      <w:r w:rsidRPr="00981220">
        <w:rPr>
          <w:lang w:val="en-US"/>
        </w:rPr>
        <w:t xml:space="preserve">new encryption technology, which also involves communication between the speed sensor and the digital </w:t>
      </w:r>
      <w:proofErr w:type="spellStart"/>
      <w:r w:rsidRPr="00981220">
        <w:rPr>
          <w:lang w:val="en-US"/>
        </w:rPr>
        <w:t>tachograph</w:t>
      </w:r>
      <w:proofErr w:type="spellEnd"/>
      <w:r w:rsidRPr="00981220">
        <w:rPr>
          <w:lang w:val="en-US"/>
        </w:rPr>
        <w:t xml:space="preserve">. Continental has developed the new KITAS </w:t>
      </w:r>
      <w:r>
        <w:rPr>
          <w:lang w:val="en-US"/>
        </w:rPr>
        <w:t>sensor</w:t>
      </w:r>
      <w:r w:rsidRPr="00981220">
        <w:rPr>
          <w:lang w:val="en-US"/>
        </w:rPr>
        <w:t xml:space="preserve"> 4.0 for this purpose. Together with the DTCO 4.0, it represents a system unit and fulfil</w:t>
      </w:r>
      <w:r>
        <w:rPr>
          <w:lang w:val="en-US"/>
        </w:rPr>
        <w:t>l</w:t>
      </w:r>
      <w:r w:rsidRPr="00981220">
        <w:rPr>
          <w:lang w:val="en-US"/>
        </w:rPr>
        <w:t xml:space="preserve">s the very strict legal requirements. </w:t>
      </w:r>
      <w:r>
        <w:rPr>
          <w:lang w:val="en-US"/>
        </w:rPr>
        <w:t>“</w:t>
      </w:r>
      <w:r w:rsidRPr="00981220">
        <w:rPr>
          <w:lang w:val="en-US"/>
        </w:rPr>
        <w:t>With the new public-key encryption system, the DTCO 4.0 is already equipped with future-oriented security technology,</w:t>
      </w:r>
      <w:r>
        <w:rPr>
          <w:lang w:val="en-US"/>
        </w:rPr>
        <w:t>”</w:t>
      </w:r>
      <w:r w:rsidRPr="00981220">
        <w:rPr>
          <w:lang w:val="en-US"/>
        </w:rPr>
        <w:t xml:space="preserve"> explains Dirk </w:t>
      </w:r>
      <w:proofErr w:type="spellStart"/>
      <w:r w:rsidRPr="00981220">
        <w:rPr>
          <w:lang w:val="en-US"/>
        </w:rPr>
        <w:t>Gandras</w:t>
      </w:r>
      <w:proofErr w:type="spellEnd"/>
      <w:r w:rsidRPr="00981220">
        <w:rPr>
          <w:lang w:val="en-US"/>
        </w:rPr>
        <w:t xml:space="preserve">, Program Manager </w:t>
      </w:r>
      <w:r w:rsidR="00161DB0" w:rsidRPr="00A47101">
        <w:rPr>
          <w:bCs/>
          <w:iCs/>
          <w:lang w:val="en-US"/>
        </w:rPr>
        <w:t>TTS Vehicle Units</w:t>
      </w:r>
      <w:r w:rsidR="00161DB0" w:rsidRPr="00981220">
        <w:rPr>
          <w:lang w:val="en-US"/>
        </w:rPr>
        <w:t xml:space="preserve"> </w:t>
      </w:r>
      <w:r w:rsidRPr="00981220">
        <w:rPr>
          <w:lang w:val="en-US"/>
        </w:rPr>
        <w:t xml:space="preserve">at Continental. </w:t>
      </w:r>
      <w:proofErr w:type="spellStart"/>
      <w:r w:rsidRPr="00981220">
        <w:rPr>
          <w:lang w:val="en-US"/>
        </w:rPr>
        <w:t>Tachograph</w:t>
      </w:r>
      <w:proofErr w:type="spellEnd"/>
      <w:r w:rsidRPr="00981220">
        <w:rPr>
          <w:lang w:val="en-US"/>
        </w:rPr>
        <w:t xml:space="preserve"> card communication will also </w:t>
      </w:r>
      <w:r>
        <w:rPr>
          <w:lang w:val="en-US"/>
        </w:rPr>
        <w:t xml:space="preserve">be </w:t>
      </w:r>
      <w:r w:rsidRPr="00981220">
        <w:rPr>
          <w:lang w:val="en-US"/>
        </w:rPr>
        <w:t>encrypted in a new way</w:t>
      </w:r>
      <w:r>
        <w:rPr>
          <w:lang w:val="en-US"/>
        </w:rPr>
        <w:t xml:space="preserve">: </w:t>
      </w:r>
      <w:r w:rsidRPr="00981220">
        <w:rPr>
          <w:lang w:val="en-US"/>
        </w:rPr>
        <w:t>in the future, the cards will support two encryption technologies, so existing driver and company cards can be used with the DTCO 4.0 until the</w:t>
      </w:r>
      <w:r>
        <w:rPr>
          <w:lang w:val="en-US"/>
        </w:rPr>
        <w:t xml:space="preserve">y </w:t>
      </w:r>
      <w:r w:rsidRPr="00981220">
        <w:rPr>
          <w:lang w:val="en-US"/>
        </w:rPr>
        <w:t>expir</w:t>
      </w:r>
      <w:r>
        <w:rPr>
          <w:lang w:val="en-US"/>
        </w:rPr>
        <w:t>e</w:t>
      </w:r>
      <w:r w:rsidRPr="00981220">
        <w:rPr>
          <w:lang w:val="en-US"/>
        </w:rPr>
        <w:t xml:space="preserve">. </w:t>
      </w:r>
    </w:p>
    <w:p w14:paraId="6877C237" w14:textId="77777777" w:rsidR="00B262DE" w:rsidRPr="004A47CE" w:rsidRDefault="00B262DE" w:rsidP="00CB6142">
      <w:pPr>
        <w:spacing w:before="480"/>
        <w:rPr>
          <w:b/>
          <w:bCs/>
          <w:lang w:val="en-US" w:eastAsia="de-DE"/>
        </w:rPr>
      </w:pPr>
      <w:r w:rsidRPr="00527086">
        <w:rPr>
          <w:b/>
          <w:bCs/>
          <w:lang w:val="en-US" w:eastAsia="de-DE"/>
        </w:rPr>
        <w:t xml:space="preserve">Trusted </w:t>
      </w:r>
      <w:r>
        <w:rPr>
          <w:b/>
          <w:bCs/>
          <w:lang w:val="en-US" w:eastAsia="de-DE"/>
        </w:rPr>
        <w:t xml:space="preserve">and </w:t>
      </w:r>
      <w:r w:rsidRPr="00527086">
        <w:rPr>
          <w:b/>
          <w:bCs/>
          <w:lang w:val="en-US" w:eastAsia="de-DE"/>
        </w:rPr>
        <w:t>authenticated data creates the basis for cooperating services</w:t>
      </w:r>
    </w:p>
    <w:p w14:paraId="5562B7F5" w14:textId="77777777" w:rsidR="00B262DE" w:rsidRPr="004A47CE" w:rsidRDefault="00B262DE" w:rsidP="00CB6142">
      <w:pPr>
        <w:rPr>
          <w:lang w:val="en-US"/>
        </w:rPr>
      </w:pPr>
      <w:r>
        <w:rPr>
          <w:lang w:val="en-US"/>
        </w:rPr>
        <w:t xml:space="preserve">The world of logistics today is facing great challenges – online trading has fundamentally changed user behavior, the complexity of the logistics chain is increasing, and new mobility concepts are emerging. “Trucking companies and fleet managers must be able to react flexibly in this environment. Digitalization, networking and real-time data will play a key role in the future of the industry,” says Dr. Lutz </w:t>
      </w:r>
      <w:proofErr w:type="spellStart"/>
      <w:r>
        <w:rPr>
          <w:lang w:val="en-US"/>
        </w:rPr>
        <w:t>Scholten</w:t>
      </w:r>
      <w:proofErr w:type="spellEnd"/>
      <w:r>
        <w:rPr>
          <w:lang w:val="en-US"/>
        </w:rPr>
        <w:t xml:space="preserve">. </w:t>
      </w:r>
      <w:r>
        <w:rPr>
          <w:rFonts w:ascii="Helvetica" w:hAnsi="Helvetica" w:cs="Helvetica"/>
          <w:color w:val="212121"/>
          <w:lang w:val="en-US"/>
        </w:rPr>
        <w:t xml:space="preserve">Fleet managers benefit from a standardized ITS (Intelligent </w:t>
      </w:r>
      <w:r w:rsidRPr="00155B76">
        <w:rPr>
          <w:rFonts w:ascii="Helvetica" w:hAnsi="Helvetica" w:cs="Helvetica"/>
          <w:color w:val="212121"/>
          <w:lang w:val="en-US"/>
        </w:rPr>
        <w:t>Transportation Systems) interface which provide</w:t>
      </w:r>
      <w:r>
        <w:rPr>
          <w:rFonts w:ascii="Helvetica" w:hAnsi="Helvetica" w:cs="Helvetica"/>
          <w:color w:val="212121"/>
          <w:lang w:val="en-US"/>
        </w:rPr>
        <w:t>s more than 70 different kinds of information from the DTCO 4.0</w:t>
      </w:r>
      <w:r>
        <w:rPr>
          <w:lang w:val="en-US"/>
        </w:rPr>
        <w:t xml:space="preserve"> – and this makes transport planning even more efficient. Legally, the ITS interface is only optional – but Continental has implemented it as standard. </w:t>
      </w:r>
    </w:p>
    <w:p w14:paraId="47381522" w14:textId="2FFE0955" w:rsidR="00B262DE" w:rsidRPr="004A47CE" w:rsidRDefault="00B262DE" w:rsidP="00CB6142">
      <w:pPr>
        <w:rPr>
          <w:lang w:val="en-US"/>
        </w:rPr>
      </w:pPr>
      <w:r>
        <w:rPr>
          <w:lang w:val="en-US"/>
        </w:rPr>
        <w:lastRenderedPageBreak/>
        <w:t xml:space="preserve">However, fleet service providers and the authorities can also benefit from the new technical possibilities. Direct toll processing is possible with Continental’s DTCO 4.0, for example, even with an integrated, on-board weighing system. Thanks to the integrated DSRC connection, the technical prerequisites for applying country-specific functions for toll billing and toll monitoring in the </w:t>
      </w:r>
      <w:proofErr w:type="spellStart"/>
      <w:r>
        <w:rPr>
          <w:lang w:val="en-US"/>
        </w:rPr>
        <w:t>tachograph</w:t>
      </w:r>
      <w:proofErr w:type="spellEnd"/>
      <w:r>
        <w:rPr>
          <w:lang w:val="en-US"/>
        </w:rPr>
        <w:t xml:space="preserve"> are already in place, so the </w:t>
      </w:r>
      <w:proofErr w:type="spellStart"/>
      <w:r>
        <w:rPr>
          <w:lang w:val="en-US"/>
        </w:rPr>
        <w:t>tachograph</w:t>
      </w:r>
      <w:proofErr w:type="spellEnd"/>
      <w:r>
        <w:rPr>
          <w:lang w:val="en-US"/>
        </w:rPr>
        <w:t xml:space="preserve"> designers </w:t>
      </w:r>
      <w:r w:rsidR="00A46B3D">
        <w:rPr>
          <w:lang w:val="en-US"/>
        </w:rPr>
        <w:t xml:space="preserve">make it possible </w:t>
      </w:r>
      <w:r>
        <w:rPr>
          <w:lang w:val="en-US"/>
        </w:rPr>
        <w:t xml:space="preserve">to </w:t>
      </w:r>
      <w:r w:rsidR="00A46B3D">
        <w:rPr>
          <w:lang w:val="en-US"/>
        </w:rPr>
        <w:t>dispense with</w:t>
      </w:r>
      <w:r>
        <w:rPr>
          <w:lang w:val="en-US"/>
        </w:rPr>
        <w:t xml:space="preserve"> additional on-board units. The toll can also be made fairer at the same time if weight data – collected by sensors on the axles and sent to the </w:t>
      </w:r>
      <w:proofErr w:type="spellStart"/>
      <w:r>
        <w:rPr>
          <w:lang w:val="en-US"/>
        </w:rPr>
        <w:t>tachograph</w:t>
      </w:r>
      <w:proofErr w:type="spellEnd"/>
      <w:r>
        <w:rPr>
          <w:lang w:val="en-US"/>
        </w:rPr>
        <w:t xml:space="preserve"> in encrypted form – is simultaneously transmitted. In the future, the actual axle load would then be the decisive factor in the calculation of the toll.</w:t>
      </w:r>
    </w:p>
    <w:p w14:paraId="4D8F9F1B" w14:textId="77777777" w:rsidR="00B262DE" w:rsidRPr="004A47CE" w:rsidRDefault="00B262DE" w:rsidP="00CB6142">
      <w:pPr>
        <w:rPr>
          <w:lang w:val="en-US" w:eastAsia="de-DE"/>
        </w:rPr>
      </w:pPr>
      <w:r>
        <w:rPr>
          <w:lang w:val="en-US" w:eastAsia="de-DE"/>
        </w:rPr>
        <w:t xml:space="preserve">Many other applications are also conceivable if the secure data from the </w:t>
      </w:r>
      <w:proofErr w:type="spellStart"/>
      <w:r>
        <w:rPr>
          <w:lang w:val="en-US" w:eastAsia="de-DE"/>
        </w:rPr>
        <w:t>tachograph</w:t>
      </w:r>
      <w:proofErr w:type="spellEnd"/>
      <w:r>
        <w:rPr>
          <w:lang w:val="en-US" w:eastAsia="de-DE"/>
        </w:rPr>
        <w:t xml:space="preserve"> is passed on to other data processing systems: information about the tank contents, for example, could be determined with secure level sensors and sent to the systems of fuel card companies. Apps could also use information from the DTCO to guide drivers to a nearby gas station or to a parking lot that is accessible at the start of rest periods. Another possibility is to provide the data to </w:t>
      </w:r>
      <w:r>
        <w:rPr>
          <w:rFonts w:ascii="Helvetica" w:eastAsia="SimSun" w:hAnsi="Helvetica" w:cs="Helvetica"/>
          <w:color w:val="000000"/>
          <w:lang w:val="en-US" w:eastAsia="zh-CN"/>
        </w:rPr>
        <w:t xml:space="preserve">service providers for payroll purposes, or to insurance providers for the individual calculation of rates. Continental has already developed interfaces that enable the exchange of authenticated, trustworthy data from the </w:t>
      </w:r>
      <w:proofErr w:type="spellStart"/>
      <w:r>
        <w:rPr>
          <w:rFonts w:ascii="Helvetica" w:eastAsia="SimSun" w:hAnsi="Helvetica" w:cs="Helvetica"/>
          <w:color w:val="000000"/>
          <w:lang w:val="en-US" w:eastAsia="zh-CN"/>
        </w:rPr>
        <w:t>tachograph</w:t>
      </w:r>
      <w:proofErr w:type="spellEnd"/>
      <w:r>
        <w:rPr>
          <w:rFonts w:ascii="Helvetica" w:eastAsia="SimSun" w:hAnsi="Helvetica" w:cs="Helvetica"/>
          <w:color w:val="000000"/>
          <w:lang w:val="en-US" w:eastAsia="zh-CN"/>
        </w:rPr>
        <w:t>.</w:t>
      </w:r>
      <w:r>
        <w:rPr>
          <w:lang w:val="en-US" w:eastAsia="de-DE"/>
        </w:rPr>
        <w:t xml:space="preserve"> </w:t>
      </w:r>
      <w:r>
        <w:rPr>
          <w:rFonts w:ascii="Helvetica" w:hAnsi="Helvetica" w:cs="Helvetica"/>
          <w:color w:val="212121"/>
          <w:lang w:val="en-US"/>
        </w:rPr>
        <w:t xml:space="preserve">The EU General Data Protection Regulation (GDPR) was also addressed during the overall system development. This enables fleet managers and service providers to very quickly identify the </w:t>
      </w:r>
      <w:proofErr w:type="spellStart"/>
      <w:r>
        <w:rPr>
          <w:rFonts w:ascii="Helvetica" w:hAnsi="Helvetica" w:cs="Helvetica"/>
          <w:color w:val="212121"/>
          <w:lang w:val="en-US"/>
        </w:rPr>
        <w:t>tachograph</w:t>
      </w:r>
      <w:proofErr w:type="spellEnd"/>
      <w:r>
        <w:rPr>
          <w:rFonts w:ascii="Helvetica" w:hAnsi="Helvetica" w:cs="Helvetica"/>
          <w:color w:val="212121"/>
          <w:lang w:val="en-US"/>
        </w:rPr>
        <w:t xml:space="preserve"> data that is subject to the GDPR and requires the driver’s approval.</w:t>
      </w:r>
    </w:p>
    <w:p w14:paraId="19D79BEA" w14:textId="77777777" w:rsidR="00B262DE" w:rsidRPr="004A47CE" w:rsidRDefault="00B262DE" w:rsidP="00CB6142">
      <w:pPr>
        <w:rPr>
          <w:lang w:val="en-US" w:eastAsia="de-DE"/>
        </w:rPr>
        <w:sectPr w:rsidR="00B262DE" w:rsidRPr="004A47CE" w:rsidSect="00CB6142">
          <w:headerReference w:type="default" r:id="rId7"/>
          <w:footerReference w:type="default" r:id="rId8"/>
          <w:pgSz w:w="11906" w:h="16838"/>
          <w:pgMar w:top="2835" w:right="851" w:bottom="1134" w:left="1418" w:header="709" w:footer="454" w:gutter="0"/>
          <w:cols w:space="720"/>
        </w:sectPr>
      </w:pPr>
      <w:r>
        <w:rPr>
          <w:lang w:val="en-US" w:eastAsia="de-DE"/>
        </w:rPr>
        <w:t xml:space="preserve">The basis for the processing of the </w:t>
      </w:r>
      <w:proofErr w:type="spellStart"/>
      <w:r>
        <w:rPr>
          <w:lang w:val="en-US" w:eastAsia="de-DE"/>
        </w:rPr>
        <w:t>tachograph</w:t>
      </w:r>
      <w:proofErr w:type="spellEnd"/>
      <w:r>
        <w:rPr>
          <w:lang w:val="en-US" w:eastAsia="de-DE"/>
        </w:rPr>
        <w:t xml:space="preserve"> data described here is Continental’s TIS-Web fleet management software. Every possible service is based on the high protection standards of all the data acquired by the </w:t>
      </w:r>
      <w:proofErr w:type="spellStart"/>
      <w:r>
        <w:rPr>
          <w:lang w:val="en-US" w:eastAsia="de-DE"/>
        </w:rPr>
        <w:t>tachograph</w:t>
      </w:r>
      <w:proofErr w:type="spellEnd"/>
      <w:r>
        <w:rPr>
          <w:lang w:val="en-US" w:eastAsia="de-DE"/>
        </w:rPr>
        <w:t xml:space="preserve">. “With the DTCO 4.0, the amount of GDPR-compliant data with which we can support higher-level fleet management systems in a targeted manner is increasing significantly. This also increases the number of possibilities,” says Dr. Lutz </w:t>
      </w:r>
      <w:proofErr w:type="spellStart"/>
      <w:r>
        <w:rPr>
          <w:lang w:val="en-US" w:eastAsia="de-DE"/>
        </w:rPr>
        <w:t>Scholten</w:t>
      </w:r>
      <w:proofErr w:type="spellEnd"/>
      <w:r>
        <w:rPr>
          <w:lang w:val="en-US" w:eastAsia="de-DE"/>
        </w:rPr>
        <w:t xml:space="preserve">. “We’re looking forward to supporting the transport industry in its implementation of new ideas with our competence in </w:t>
      </w:r>
      <w:proofErr w:type="spellStart"/>
      <w:r>
        <w:rPr>
          <w:lang w:val="en-US" w:eastAsia="de-DE"/>
        </w:rPr>
        <w:t>tachographs</w:t>
      </w:r>
      <w:proofErr w:type="spellEnd"/>
      <w:r>
        <w:rPr>
          <w:lang w:val="en-US" w:eastAsia="de-DE"/>
        </w:rPr>
        <w:t xml:space="preserve"> and telematics.”</w:t>
      </w:r>
    </w:p>
    <w:p w14:paraId="052EE504" w14:textId="77777777" w:rsidR="00A46B3D" w:rsidRPr="00B32849" w:rsidRDefault="00A46B3D" w:rsidP="00A46B3D">
      <w:pPr>
        <w:pStyle w:val="Boilerplate"/>
        <w:rPr>
          <w:rFonts w:eastAsia="Times New Roman"/>
          <w:lang w:val="en-US"/>
        </w:rPr>
      </w:pPr>
      <w:r w:rsidRPr="00B32849">
        <w:rPr>
          <w:rFonts w:eastAsia="Times New Roman"/>
          <w:lang w:val="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 In 2017, C</w:t>
      </w:r>
      <w:r>
        <w:rPr>
          <w:rFonts w:eastAsia="Times New Roman"/>
          <w:lang w:val="en-US"/>
        </w:rPr>
        <w:t>ontinental generated</w:t>
      </w:r>
      <w:r w:rsidRPr="00B32849">
        <w:rPr>
          <w:rFonts w:eastAsia="Times New Roman"/>
          <w:lang w:val="en-US"/>
        </w:rPr>
        <w:t xml:space="preserve"> sales of €44 billion and</w:t>
      </w:r>
      <w:r>
        <w:rPr>
          <w:rFonts w:eastAsia="Times New Roman"/>
          <w:lang w:val="en-US"/>
        </w:rPr>
        <w:t xml:space="preserve"> currently employs more than 240</w:t>
      </w:r>
      <w:r w:rsidRPr="00B32849">
        <w:rPr>
          <w:rFonts w:eastAsia="Times New Roman"/>
          <w:lang w:val="en-US"/>
        </w:rPr>
        <w:t>,000 people in 61 countries.</w:t>
      </w:r>
    </w:p>
    <w:p w14:paraId="731473F6" w14:textId="77777777" w:rsidR="00A46B3D" w:rsidRPr="00231B25" w:rsidRDefault="00A46B3D" w:rsidP="00A46B3D">
      <w:pPr>
        <w:pStyle w:val="Boilerplate"/>
        <w:rPr>
          <w:lang w:val="en-US"/>
        </w:rPr>
      </w:pPr>
      <w:r w:rsidRPr="00231B25">
        <w:rPr>
          <w:lang w:val="en-US"/>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€9.3 billion in 2017.</w:t>
      </w:r>
    </w:p>
    <w:p w14:paraId="72B19655" w14:textId="77777777" w:rsidR="00A46B3D" w:rsidRPr="00B32849" w:rsidRDefault="00A46B3D" w:rsidP="00A46B3D">
      <w:pPr>
        <w:pStyle w:val="Boilerplate"/>
        <w:rPr>
          <w:rFonts w:eastAsia="Times New Roman"/>
          <w:lang w:val="en-US"/>
        </w:rPr>
      </w:pPr>
      <w:r w:rsidRPr="00B32849">
        <w:rPr>
          <w:lang w:val="en-US"/>
        </w:rPr>
        <w:t xml:space="preserve">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B32849">
        <w:rPr>
          <w:lang w:val="en-US"/>
        </w:rPr>
        <w:t>Galfer</w:t>
      </w:r>
      <w:proofErr w:type="spellEnd"/>
      <w:r w:rsidRPr="00B32849">
        <w:rPr>
          <w:lang w:val="en-US"/>
        </w:rPr>
        <w:t xml:space="preserve"> and </w:t>
      </w:r>
      <w:proofErr w:type="spellStart"/>
      <w:r w:rsidRPr="00B32849">
        <w:rPr>
          <w:lang w:val="en-US"/>
        </w:rPr>
        <w:t>Barum</w:t>
      </w:r>
      <w:proofErr w:type="spellEnd"/>
      <w:r w:rsidRPr="00B32849">
        <w:rPr>
          <w:lang w:val="en-US"/>
        </w:rPr>
        <w:t xml:space="preserve"> the Business Unit offers web based managed services, fleet management and </w:t>
      </w:r>
      <w:proofErr w:type="spellStart"/>
      <w:r w:rsidRPr="00B32849">
        <w:rPr>
          <w:lang w:val="en-US"/>
        </w:rPr>
        <w:t>tachograph</w:t>
      </w:r>
      <w:proofErr w:type="spellEnd"/>
      <w:r w:rsidRPr="00B32849">
        <w:rPr>
          <w:lang w:val="en-US"/>
        </w:rPr>
        <w:t xml:space="preserve">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3D5D8D6C" w14:textId="77777777" w:rsidR="00A46B3D" w:rsidRPr="000D2387" w:rsidRDefault="00A46B3D" w:rsidP="00A46B3D">
      <w:pPr>
        <w:keepLines w:val="0"/>
        <w:spacing w:after="160" w:line="259" w:lineRule="auto"/>
        <w:rPr>
          <w:lang w:val="en-US" w:eastAsia="de-DE"/>
        </w:rPr>
      </w:pPr>
    </w:p>
    <w:p w14:paraId="192D9E2F" w14:textId="77777777" w:rsidR="00A46B3D" w:rsidRPr="000D2387" w:rsidRDefault="00A46B3D" w:rsidP="00A46B3D">
      <w:pPr>
        <w:keepLines w:val="0"/>
        <w:spacing w:after="160" w:line="259" w:lineRule="auto"/>
        <w:rPr>
          <w:lang w:val="en-US" w:eastAsia="de-DE"/>
        </w:rPr>
      </w:pPr>
    </w:p>
    <w:p w14:paraId="543345B0" w14:textId="318367B0" w:rsidR="00A46B3D" w:rsidRPr="0092614A" w:rsidRDefault="00A46B3D" w:rsidP="00A46B3D">
      <w:pPr>
        <w:pStyle w:val="LinksJournalist"/>
        <w:ind w:left="708" w:hanging="708"/>
      </w:pPr>
      <w:r>
        <w:t xml:space="preserve">Press </w:t>
      </w:r>
      <w:proofErr w:type="spellStart"/>
      <w:r>
        <w:t>contact</w:t>
      </w:r>
      <w:proofErr w:type="spellEnd"/>
      <w:r w:rsidRPr="0092614A">
        <w:t xml:space="preserve"> </w:t>
      </w:r>
    </w:p>
    <w:p w14:paraId="4E0549E0" w14:textId="77777777" w:rsidR="00A46B3D" w:rsidRPr="0092614A" w:rsidRDefault="007B117D" w:rsidP="00A46B3D">
      <w:pPr>
        <w:pStyle w:val="LinksJournalist"/>
        <w:jc w:val="center"/>
      </w:pPr>
      <w:r>
        <w:rPr>
          <w:b w:val="0"/>
          <w:noProof/>
        </w:rPr>
        <w:pict w14:anchorId="71467A9F">
          <v:rect id="_x0000_i1025" alt="" style="width:481.85pt;height:1pt;mso-wrap-style:square;mso-width-percent:0;mso-height-percent:0;mso-width-percent:0;mso-height-percent:0;v-text-anchor:top" o:hralign="center" o:hrstd="t" o:hrnoshade="t" o:hr="t" fillcolor="black" stroked="f"/>
        </w:pict>
      </w:r>
    </w:p>
    <w:p w14:paraId="3BF00784" w14:textId="77777777" w:rsidR="00A46B3D" w:rsidRPr="0092614A" w:rsidRDefault="00A46B3D" w:rsidP="00A46B3D">
      <w:pPr>
        <w:keepLines w:val="0"/>
        <w:spacing w:after="0" w:line="240" w:lineRule="auto"/>
        <w:rPr>
          <w:b/>
          <w:bCs/>
        </w:rPr>
        <w:sectPr w:rsidR="00A46B3D" w:rsidRPr="0092614A" w:rsidSect="00E50E7D">
          <w:pgSz w:w="11906" w:h="16838"/>
          <w:pgMar w:top="2835" w:right="851" w:bottom="1134" w:left="1418" w:header="709" w:footer="454" w:gutter="0"/>
          <w:cols w:space="720"/>
        </w:sectPr>
      </w:pPr>
    </w:p>
    <w:p w14:paraId="278C16D4" w14:textId="77777777" w:rsidR="000D2387" w:rsidRDefault="000D2387" w:rsidP="000D2387">
      <w:pPr>
        <w:pStyle w:val="Zweispaltig"/>
        <w:rPr>
          <w:lang w:val="en-US"/>
        </w:rPr>
      </w:pPr>
      <w:r>
        <w:rPr>
          <w:lang w:val="en-US"/>
        </w:rPr>
        <w:t xml:space="preserve">Oliver </w:t>
      </w:r>
      <w:proofErr w:type="spellStart"/>
      <w:r>
        <w:rPr>
          <w:lang w:val="en-US"/>
        </w:rPr>
        <w:t>Heil</w:t>
      </w:r>
      <w:proofErr w:type="spellEnd"/>
    </w:p>
    <w:p w14:paraId="44547837" w14:textId="77777777" w:rsidR="000D2387" w:rsidRDefault="000D2387" w:rsidP="000D2387">
      <w:pPr>
        <w:pStyle w:val="Zweispaltig"/>
        <w:rPr>
          <w:lang w:val="en-US"/>
        </w:rPr>
      </w:pPr>
      <w:r>
        <w:rPr>
          <w:lang w:val="en-US"/>
        </w:rPr>
        <w:t>Manager Media Relations</w:t>
      </w:r>
    </w:p>
    <w:p w14:paraId="7794AE78" w14:textId="77777777" w:rsidR="000D2387" w:rsidRDefault="000D2387" w:rsidP="000D2387">
      <w:pPr>
        <w:pStyle w:val="Zweispaltig"/>
        <w:rPr>
          <w:lang w:val="en-US"/>
        </w:rPr>
      </w:pPr>
      <w:r>
        <w:rPr>
          <w:lang w:val="en-US"/>
        </w:rPr>
        <w:t>Commercial Vehicles &amp; Aftermarket</w:t>
      </w:r>
    </w:p>
    <w:p w14:paraId="1DF61F4B" w14:textId="77777777" w:rsidR="000D2387" w:rsidRDefault="000D2387" w:rsidP="000D2387">
      <w:pPr>
        <w:pStyle w:val="Zweispaltig"/>
        <w:rPr>
          <w:lang w:val="it-IT"/>
        </w:rPr>
      </w:pPr>
      <w:r>
        <w:rPr>
          <w:lang w:val="it-IT"/>
        </w:rPr>
        <w:t>Continental</w:t>
      </w:r>
    </w:p>
    <w:p w14:paraId="061B30BB" w14:textId="77777777" w:rsidR="000D2387" w:rsidRDefault="000D2387" w:rsidP="000D2387">
      <w:pPr>
        <w:pStyle w:val="Zweispaltig"/>
        <w:rPr>
          <w:lang w:val="it-IT"/>
        </w:rPr>
      </w:pPr>
      <w:r>
        <w:rPr>
          <w:lang w:val="it-IT"/>
        </w:rPr>
        <w:t>Phone: +49 69 7603-9406</w:t>
      </w:r>
    </w:p>
    <w:p w14:paraId="5C29170D" w14:textId="77777777" w:rsidR="000D2387" w:rsidRDefault="000D2387" w:rsidP="000D2387">
      <w:pPr>
        <w:keepLines w:val="0"/>
        <w:spacing w:after="0" w:line="240" w:lineRule="auto"/>
        <w:rPr>
          <w:lang w:val="it-IT"/>
        </w:rPr>
      </w:pPr>
      <w:r>
        <w:rPr>
          <w:lang w:val="it-IT"/>
        </w:rPr>
        <w:t>E-mail: oliver.heil@continental-corporation.com</w:t>
      </w:r>
    </w:p>
    <w:p w14:paraId="5ECF1C40" w14:textId="77777777" w:rsidR="00A46B3D" w:rsidRPr="00131E5E" w:rsidRDefault="00A46B3D" w:rsidP="00A46B3D">
      <w:pPr>
        <w:pStyle w:val="LinksJournalist"/>
        <w:rPr>
          <w:b w:val="0"/>
          <w:bCs w:val="0"/>
          <w:lang w:val="it-IT"/>
        </w:rPr>
      </w:pPr>
    </w:p>
    <w:p w14:paraId="4A7BB06C" w14:textId="77777777" w:rsidR="00A46B3D" w:rsidRPr="00131E5E" w:rsidRDefault="00A46B3D" w:rsidP="00A46B3D">
      <w:pPr>
        <w:pStyle w:val="LinksJournalist"/>
        <w:rPr>
          <w:b w:val="0"/>
          <w:bCs w:val="0"/>
          <w:lang w:val="it-IT"/>
        </w:rPr>
      </w:pPr>
    </w:p>
    <w:p w14:paraId="062BEBAA" w14:textId="77777777" w:rsidR="00A46B3D" w:rsidRPr="00131E5E" w:rsidRDefault="00A46B3D" w:rsidP="00A46B3D">
      <w:pPr>
        <w:rPr>
          <w:lang w:val="it-IT"/>
        </w:rPr>
      </w:pPr>
    </w:p>
    <w:p w14:paraId="5DFC96B9" w14:textId="77777777" w:rsidR="00A46B3D" w:rsidRPr="00131E5E" w:rsidRDefault="00A46B3D" w:rsidP="00A46B3D">
      <w:pPr>
        <w:pStyle w:val="LinksJournalist"/>
        <w:rPr>
          <w:b w:val="0"/>
          <w:bCs w:val="0"/>
          <w:lang w:val="it-IT"/>
        </w:rPr>
      </w:pPr>
    </w:p>
    <w:p w14:paraId="3E2F195D" w14:textId="77777777" w:rsidR="00A46B3D" w:rsidRPr="00131E5E" w:rsidRDefault="00A46B3D" w:rsidP="00A46B3D">
      <w:pPr>
        <w:pStyle w:val="LinksJournalist"/>
        <w:ind w:left="708" w:hanging="708"/>
        <w:rPr>
          <w:lang w:val="it-IT"/>
        </w:rPr>
      </w:pPr>
    </w:p>
    <w:p w14:paraId="2FECDCAD" w14:textId="77777777" w:rsidR="00A46B3D" w:rsidRPr="00131E5E" w:rsidRDefault="00A46B3D" w:rsidP="00A46B3D">
      <w:pPr>
        <w:rPr>
          <w:lang w:val="it-IT"/>
        </w:rPr>
        <w:sectPr w:rsidR="00A46B3D" w:rsidRPr="00131E5E" w:rsidSect="00137C19">
          <w:type w:val="continuous"/>
          <w:pgSz w:w="11906" w:h="16838" w:code="9"/>
          <w:pgMar w:top="2835" w:right="851" w:bottom="1134" w:left="1418" w:header="709" w:footer="709" w:gutter="0"/>
          <w:cols w:num="2" w:space="708"/>
          <w:docGrid w:linePitch="360"/>
        </w:sectPr>
      </w:pPr>
    </w:p>
    <w:p w14:paraId="2CDAB529" w14:textId="77777777" w:rsidR="00A46B3D" w:rsidRPr="0092614A" w:rsidRDefault="007B117D" w:rsidP="00A46B3D">
      <w:pPr>
        <w:pStyle w:val="LinksJournalist"/>
        <w:jc w:val="center"/>
      </w:pPr>
      <w:r>
        <w:rPr>
          <w:b w:val="0"/>
          <w:noProof/>
        </w:rPr>
        <w:pict w14:anchorId="37DB1DB9">
          <v:rect id="_x0000_i1026" alt="" style="width:481.85pt;height:1pt;mso-wrap-style:square;mso-width-percent:0;mso-height-percent:0;mso-width-percent:0;mso-height-percent:0;v-text-anchor:top" o:hralign="center" o:hrstd="t" o:hrnoshade="t" o:hr="t" fillcolor="black" stroked="f"/>
        </w:pict>
      </w:r>
    </w:p>
    <w:p w14:paraId="5D64B757" w14:textId="77777777" w:rsidR="00A46B3D" w:rsidRPr="0092614A" w:rsidRDefault="00A46B3D" w:rsidP="00A46B3D">
      <w:pPr>
        <w:keepLines w:val="0"/>
        <w:spacing w:after="0" w:line="240" w:lineRule="auto"/>
        <w:rPr>
          <w:b/>
          <w:bCs/>
        </w:rPr>
        <w:sectPr w:rsidR="00A46B3D" w:rsidRPr="0092614A" w:rsidSect="00A27CDF">
          <w:type w:val="continuous"/>
          <w:pgSz w:w="11906" w:h="16838"/>
          <w:pgMar w:top="2835" w:right="851" w:bottom="1134" w:left="1418" w:header="709" w:footer="454" w:gutter="0"/>
          <w:cols w:space="720"/>
        </w:sectPr>
      </w:pPr>
    </w:p>
    <w:p w14:paraId="7BDA6F73" w14:textId="77777777" w:rsidR="00A46B3D" w:rsidRPr="00E50E7D" w:rsidRDefault="00A46B3D" w:rsidP="00A46B3D">
      <w:pPr>
        <w:pStyle w:val="PressText"/>
        <w:rPr>
          <w:lang w:val="en-US"/>
        </w:rPr>
      </w:pPr>
      <w:r w:rsidRPr="00E50E7D">
        <w:rPr>
          <w:lang w:val="en-US"/>
        </w:rPr>
        <w:t>This press release is available in the following languages: English, German</w:t>
      </w:r>
    </w:p>
    <w:p w14:paraId="05F28FBC" w14:textId="77777777" w:rsidR="00A46B3D" w:rsidRPr="009702ED" w:rsidRDefault="00A46B3D" w:rsidP="00A46B3D">
      <w:pPr>
        <w:pStyle w:val="LinksJournalist"/>
      </w:pPr>
      <w:r w:rsidRPr="009702ED">
        <w:t>Links</w:t>
      </w:r>
    </w:p>
    <w:p w14:paraId="4580C3A3" w14:textId="77777777" w:rsidR="00A46B3D" w:rsidRPr="005A50CB" w:rsidRDefault="007B117D" w:rsidP="00A46B3D">
      <w:pPr>
        <w:pStyle w:val="LinksJournalist"/>
        <w:jc w:val="center"/>
        <w:sectPr w:rsidR="00A46B3D" w:rsidRPr="005A50CB" w:rsidSect="00A27CDF">
          <w:type w:val="continuous"/>
          <w:pgSz w:w="11906" w:h="16838"/>
          <w:pgMar w:top="2835" w:right="851" w:bottom="1134" w:left="1418" w:header="709" w:footer="454" w:gutter="0"/>
          <w:cols w:space="720"/>
        </w:sectPr>
      </w:pPr>
      <w:r>
        <w:rPr>
          <w:b w:val="0"/>
          <w:noProof/>
        </w:rPr>
        <w:pict w14:anchorId="6C1014B3">
          <v:rect id="_x0000_i1027" alt="" style="width:481.85pt;height:1pt;mso-wrap-style:square;mso-width-percent:0;mso-height-percent:0;mso-width-percent:0;mso-height-percent:0;v-text-anchor:top" o:hralign="center" o:hrstd="t" o:hrnoshade="t" o:hr="t" fillcolor="black" stroked="f"/>
        </w:pict>
      </w:r>
    </w:p>
    <w:p w14:paraId="77DE21B9" w14:textId="77777777" w:rsidR="00A46B3D" w:rsidRPr="007F0066" w:rsidRDefault="00A46B3D" w:rsidP="00A46B3D">
      <w:pPr>
        <w:keepLines w:val="0"/>
        <w:spacing w:after="0" w:line="240" w:lineRule="auto"/>
        <w:rPr>
          <w:sz w:val="20"/>
          <w:szCs w:val="20"/>
        </w:rPr>
        <w:sectPr w:rsidR="00A46B3D" w:rsidRPr="007F0066" w:rsidSect="00A27CDF">
          <w:type w:val="continuous"/>
          <w:pgSz w:w="11906" w:h="16838"/>
          <w:pgMar w:top="2835" w:right="851" w:bottom="1134" w:left="1418" w:header="709" w:footer="454" w:gutter="0"/>
          <w:cols w:space="720"/>
        </w:sectPr>
      </w:pPr>
    </w:p>
    <w:p w14:paraId="1FC0AA6C" w14:textId="77777777" w:rsidR="00A46B3D" w:rsidRPr="00E50E7D" w:rsidRDefault="00A46B3D" w:rsidP="00A46B3D">
      <w:pPr>
        <w:keepLines w:val="0"/>
        <w:autoSpaceDE w:val="0"/>
        <w:autoSpaceDN w:val="0"/>
        <w:adjustRightInd w:val="0"/>
        <w:spacing w:after="0" w:line="240" w:lineRule="auto"/>
        <w:rPr>
          <w:color w:val="000000"/>
          <w:lang w:val="en-US"/>
        </w:rPr>
      </w:pPr>
      <w:r w:rsidRPr="00E50E7D">
        <w:rPr>
          <w:b/>
          <w:bCs/>
          <w:color w:val="000000"/>
          <w:lang w:val="en-US"/>
        </w:rPr>
        <w:t>Press portal</w:t>
      </w:r>
      <w:proofErr w:type="gramStart"/>
      <w:r w:rsidRPr="00E50E7D">
        <w:rPr>
          <w:b/>
          <w:bCs/>
          <w:color w:val="000000"/>
          <w:lang w:val="en-US"/>
        </w:rPr>
        <w:t>:</w:t>
      </w:r>
      <w:proofErr w:type="gramEnd"/>
      <w:r w:rsidRPr="00E50E7D">
        <w:rPr>
          <w:b/>
          <w:bCs/>
          <w:color w:val="000000"/>
          <w:lang w:val="en-US"/>
        </w:rPr>
        <w:br/>
      </w:r>
      <w:r w:rsidRPr="00E50E7D">
        <w:rPr>
          <w:color w:val="000000"/>
          <w:lang w:val="en-US"/>
        </w:rPr>
        <w:t>www.continental-press.com</w:t>
      </w:r>
    </w:p>
    <w:p w14:paraId="3D56C095" w14:textId="77777777" w:rsidR="00A46B3D" w:rsidRPr="00E50E7D" w:rsidRDefault="00A46B3D" w:rsidP="00A46B3D">
      <w:pPr>
        <w:spacing w:after="0" w:line="240" w:lineRule="auto"/>
        <w:rPr>
          <w:lang w:val="en-US"/>
        </w:rPr>
      </w:pPr>
    </w:p>
    <w:p w14:paraId="4426FBAE" w14:textId="77777777" w:rsidR="00A46B3D" w:rsidRPr="007F0066" w:rsidRDefault="00A46B3D" w:rsidP="00A46B3D">
      <w:pPr>
        <w:spacing w:after="0" w:line="240" w:lineRule="auto"/>
        <w:rPr>
          <w:b/>
          <w:bCs/>
          <w:sz w:val="20"/>
          <w:szCs w:val="20"/>
        </w:rPr>
      </w:pPr>
      <w:r>
        <w:rPr>
          <w:b/>
          <w:bCs/>
        </w:rPr>
        <w:t xml:space="preserve">Video </w:t>
      </w:r>
      <w:proofErr w:type="spellStart"/>
      <w:r>
        <w:rPr>
          <w:b/>
          <w:bCs/>
        </w:rPr>
        <w:t>portal</w:t>
      </w:r>
      <w:proofErr w:type="spellEnd"/>
      <w:r w:rsidRPr="007F0066">
        <w:rPr>
          <w:b/>
          <w:bCs/>
        </w:rPr>
        <w:t>:</w:t>
      </w:r>
      <w:r w:rsidRPr="007F0066">
        <w:rPr>
          <w:b/>
          <w:bCs/>
        </w:rPr>
        <w:br/>
      </w:r>
      <w:r w:rsidRPr="007F0066">
        <w:t>http://videoportal.continental-corporation.com</w:t>
      </w:r>
    </w:p>
    <w:p w14:paraId="26921D1A" w14:textId="77777777" w:rsidR="00A46B3D" w:rsidRPr="00760366" w:rsidRDefault="00A46B3D" w:rsidP="00A46B3D">
      <w:pPr>
        <w:pStyle w:val="LinksJournalist"/>
        <w:rPr>
          <w:b w:val="0"/>
          <w:bCs w:val="0"/>
          <w:lang w:val="it-IT"/>
        </w:rPr>
      </w:pPr>
      <w:r w:rsidRPr="00760366">
        <w:rPr>
          <w:lang w:val="it-IT"/>
        </w:rPr>
        <w:t xml:space="preserve">Media </w:t>
      </w:r>
      <w:proofErr w:type="gramStart"/>
      <w:r w:rsidRPr="00760366">
        <w:rPr>
          <w:lang w:val="it-IT"/>
        </w:rPr>
        <w:t>database:</w:t>
      </w:r>
      <w:r w:rsidRPr="00760366">
        <w:rPr>
          <w:lang w:val="it-IT"/>
        </w:rPr>
        <w:br/>
      </w:r>
      <w:r w:rsidRPr="00760366">
        <w:rPr>
          <w:b w:val="0"/>
          <w:lang w:val="it-IT"/>
        </w:rPr>
        <w:t>www.continental-mediacenter.com</w:t>
      </w:r>
      <w:proofErr w:type="gramEnd"/>
    </w:p>
    <w:p w14:paraId="4E732E95" w14:textId="77777777" w:rsidR="00A46B3D" w:rsidRPr="00760366" w:rsidRDefault="00A46B3D" w:rsidP="00A46B3D">
      <w:pPr>
        <w:keepLines w:val="0"/>
        <w:spacing w:after="0" w:line="240" w:lineRule="auto"/>
        <w:rPr>
          <w:lang w:val="it-IT"/>
        </w:rPr>
      </w:pPr>
    </w:p>
    <w:p w14:paraId="33CEF68D" w14:textId="77777777" w:rsidR="00A46B3D" w:rsidRPr="00760366" w:rsidRDefault="00A46B3D" w:rsidP="00A46B3D">
      <w:pPr>
        <w:keepLines w:val="0"/>
        <w:spacing w:after="0" w:line="240" w:lineRule="auto"/>
        <w:rPr>
          <w:lang w:val="it-IT"/>
        </w:rPr>
        <w:sectPr w:rsidR="00A46B3D" w:rsidRPr="00760366" w:rsidSect="00A27CDF">
          <w:type w:val="continuous"/>
          <w:pgSz w:w="11906" w:h="16838"/>
          <w:pgMar w:top="2835" w:right="851" w:bottom="1134" w:left="1418" w:header="709" w:footer="454" w:gutter="0"/>
          <w:cols w:num="2" w:space="340"/>
        </w:sectPr>
      </w:pPr>
    </w:p>
    <w:p w14:paraId="25D552B2" w14:textId="77777777" w:rsidR="00A46B3D" w:rsidRDefault="007B117D" w:rsidP="00A46B3D">
      <w:pPr>
        <w:pStyle w:val="LinksJournalist"/>
        <w:jc w:val="center"/>
      </w:pPr>
      <w:r>
        <w:rPr>
          <w:b w:val="0"/>
          <w:noProof/>
        </w:rPr>
        <w:pict w14:anchorId="3FF716B5">
          <v:rect id="_x0000_i1028" alt="" style="width:481.85pt;height:1pt;mso-wrap-style:square;mso-width-percent:0;mso-height-percent:0;mso-width-percent:0;mso-height-percent:0;v-text-anchor:top" o:hralign="center" o:hrstd="t" o:hrnoshade="t" o:hr="t" fillcolor="black" stroked="f"/>
        </w:pict>
      </w:r>
    </w:p>
    <w:p w14:paraId="03D2377B" w14:textId="77777777" w:rsidR="00A46B3D" w:rsidRDefault="00A46B3D" w:rsidP="00A46B3D">
      <w:pPr>
        <w:keepLines w:val="0"/>
        <w:spacing w:after="0" w:line="240" w:lineRule="auto"/>
        <w:rPr>
          <w:b/>
          <w:bCs/>
        </w:rPr>
        <w:sectPr w:rsidR="00A46B3D" w:rsidSect="00A27CDF">
          <w:type w:val="continuous"/>
          <w:pgSz w:w="11906" w:h="16838"/>
          <w:pgMar w:top="2835" w:right="851" w:bottom="1134" w:left="1418" w:header="709" w:footer="454" w:gutter="0"/>
          <w:cols w:space="720"/>
        </w:sectPr>
      </w:pPr>
    </w:p>
    <w:p w14:paraId="32A721BB" w14:textId="77777777" w:rsidR="00A46B3D" w:rsidRPr="00A27CDF" w:rsidRDefault="00A46B3D" w:rsidP="00A46B3D">
      <w:pPr>
        <w:keepLines w:val="0"/>
        <w:spacing w:after="160" w:line="259" w:lineRule="auto"/>
      </w:pPr>
    </w:p>
    <w:p w14:paraId="58E1BB71" w14:textId="77777777" w:rsidR="00B262DE" w:rsidRPr="003E0548" w:rsidRDefault="00B262DE" w:rsidP="00CB6142">
      <w:pPr>
        <w:keepLines w:val="0"/>
        <w:spacing w:after="160" w:line="259" w:lineRule="auto"/>
        <w:rPr>
          <w:lang w:eastAsia="de-DE"/>
        </w:rPr>
      </w:pPr>
    </w:p>
    <w:sectPr w:rsidR="00B262DE" w:rsidRPr="003E0548" w:rsidSect="00CB6142">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EE51" w14:textId="77777777" w:rsidR="00B262DE" w:rsidRDefault="00B262DE">
      <w:pPr>
        <w:spacing w:after="0" w:line="240" w:lineRule="auto"/>
      </w:pPr>
      <w:r>
        <w:separator/>
      </w:r>
    </w:p>
  </w:endnote>
  <w:endnote w:type="continuationSeparator" w:id="0">
    <w:p w14:paraId="54261801" w14:textId="77777777" w:rsidR="00B262DE" w:rsidRDefault="00B2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B3EB" w14:textId="6D85C0FC" w:rsidR="00B262DE" w:rsidRPr="007B117D" w:rsidRDefault="007B117D" w:rsidP="00CB6142">
    <w:pPr>
      <w:pStyle w:val="Fuss"/>
      <w:framePr w:w="9632" w:h="485" w:hRule="exact" w:wrap="around" w:vAnchor="page" w:hAnchor="page" w:x="1387" w:y="16126"/>
      <w:shd w:val="solid" w:color="FFFFFF" w:fill="FFFFFF"/>
      <w:rPr>
        <w:noProof/>
        <w:lang w:val="en-US"/>
      </w:rPr>
    </w:pPr>
    <w:r w:rsidRPr="007B117D">
      <w:rPr>
        <w:noProof/>
        <w:lang w:val="en-US"/>
      </w:rPr>
      <w:t>Your contact</w:t>
    </w:r>
    <w:r w:rsidR="00B262DE" w:rsidRPr="007B117D">
      <w:rPr>
        <w:noProof/>
        <w:lang w:val="en-US"/>
      </w:rPr>
      <w:t>:</w:t>
    </w:r>
  </w:p>
  <w:p w14:paraId="1F2F0BD9" w14:textId="4318D98E" w:rsidR="00B262DE" w:rsidRPr="007B117D" w:rsidRDefault="00B262DE" w:rsidP="00CB6142">
    <w:pPr>
      <w:pStyle w:val="Fuss"/>
      <w:framePr w:w="9632" w:h="485" w:hRule="exact" w:wrap="around" w:vAnchor="page" w:hAnchor="page" w:x="1387" w:y="16126"/>
      <w:shd w:val="solid" w:color="FFFFFF" w:fill="FFFFFF"/>
      <w:rPr>
        <w:noProof/>
        <w:lang w:val="en-US"/>
      </w:rPr>
    </w:pPr>
    <w:r w:rsidRPr="007B117D">
      <w:rPr>
        <w:noProof/>
        <w:lang w:val="en-US"/>
      </w:rPr>
      <w:t xml:space="preserve">Oliver Heil, </w:t>
    </w:r>
    <w:r w:rsidR="007B117D" w:rsidRPr="007B117D">
      <w:rPr>
        <w:noProof/>
        <w:lang w:val="en-US"/>
      </w:rPr>
      <w:t>Phone</w:t>
    </w:r>
    <w:r w:rsidRPr="007B117D">
      <w:rPr>
        <w:noProof/>
        <w:lang w:val="en-US"/>
      </w:rPr>
      <w:t>: +49 69 7603-9406</w:t>
    </w:r>
  </w:p>
  <w:p w14:paraId="6AE656A0" w14:textId="77777777" w:rsidR="00B262DE" w:rsidRPr="007B117D" w:rsidRDefault="00B262DE" w:rsidP="00CB6142">
    <w:pPr>
      <w:pStyle w:val="Fuss"/>
      <w:framePr w:w="9632" w:h="485" w:hRule="exact" w:wrap="around" w:vAnchor="page" w:hAnchor="page" w:x="1387" w:y="16126"/>
      <w:shd w:val="solid" w:color="FFFFFF" w:fill="FFFFFF"/>
      <w:rPr>
        <w:lang w:val="en-US"/>
      </w:rPr>
    </w:pPr>
  </w:p>
  <w:p w14:paraId="21962D51" w14:textId="27E61DE1" w:rsidR="00B262DE" w:rsidRDefault="00B262DE" w:rsidP="00CB6142">
    <w:pPr>
      <w:pStyle w:val="Fuzeile"/>
      <w:tabs>
        <w:tab w:val="clear" w:pos="9072"/>
        <w:tab w:val="right" w:pos="9639"/>
      </w:tabs>
    </w:pPr>
    <w:r w:rsidRPr="007B117D">
      <w:rPr>
        <w:lang w:val="en-US"/>
      </w:rPr>
      <w:tab/>
    </w:r>
    <w:r w:rsidRPr="007B117D">
      <w:rPr>
        <w:lang w:val="en-US"/>
      </w:rPr>
      <w:tab/>
    </w:r>
    <w:r>
      <w:fldChar w:fldCharType="begin"/>
    </w:r>
    <w:r>
      <w:instrText xml:space="preserve"> if </w:instrText>
    </w:r>
    <w:r w:rsidR="004A47CE">
      <w:fldChar w:fldCharType="begin"/>
    </w:r>
    <w:r w:rsidR="004A47CE">
      <w:instrText xml:space="preserve"> =1 </w:instrText>
    </w:r>
    <w:r w:rsidR="004A47CE">
      <w:fldChar w:fldCharType="separate"/>
    </w:r>
    <w:r w:rsidR="007B117D">
      <w:rPr>
        <w:noProof/>
      </w:rPr>
      <w:instrText>1</w:instrText>
    </w:r>
    <w:r w:rsidR="004A47CE">
      <w:rPr>
        <w:noProof/>
      </w:rPr>
      <w:fldChar w:fldCharType="end"/>
    </w:r>
    <w:r>
      <w:instrText>=</w:instrText>
    </w:r>
    <w:fldSimple w:instr=" NumPages ">
      <w:r w:rsidR="007B117D">
        <w:rPr>
          <w:noProof/>
        </w:rPr>
        <w:instrText>5</w:instrText>
      </w:r>
    </w:fldSimple>
    <w:r>
      <w:instrText xml:space="preserve"> "</w:instrText>
    </w:r>
    <w:r w:rsidR="004A47CE">
      <w:fldChar w:fldCharType="begin"/>
    </w:r>
    <w:r w:rsidR="004A47CE">
      <w:instrText xml:space="preserve"> Page </w:instrText>
    </w:r>
    <w:r w:rsidR="004A47CE">
      <w:fldChar w:fldCharType="separate"/>
    </w:r>
    <w:r w:rsidR="007B117D">
      <w:rPr>
        <w:noProof/>
      </w:rPr>
      <w:instrText>1</w:instrText>
    </w:r>
    <w:r w:rsidR="004A47CE">
      <w:rPr>
        <w:noProof/>
      </w:rPr>
      <w:fldChar w:fldCharType="end"/>
    </w:r>
    <w:r>
      <w:instrText>/</w:instrText>
    </w:r>
    <w:fldSimple w:instr=" NumPages ">
      <w:r w:rsidR="007B117D">
        <w:rPr>
          <w:noProof/>
        </w:rPr>
        <w:instrText>1</w:instrText>
      </w:r>
    </w:fldSimple>
    <w:r>
      <w:instrText>" "</w:instrText>
    </w:r>
    <w:r>
      <w:fldChar w:fldCharType="begin"/>
    </w:r>
    <w:r>
      <w:instrText xml:space="preserve"> if </w:instrText>
    </w:r>
    <w:r w:rsidR="004A47CE">
      <w:fldChar w:fldCharType="begin"/>
    </w:r>
    <w:r w:rsidR="004A47CE">
      <w:instrText xml:space="preserve"> Page </w:instrText>
    </w:r>
    <w:r w:rsidR="004A47CE">
      <w:fldChar w:fldCharType="separate"/>
    </w:r>
    <w:r w:rsidR="007B117D">
      <w:rPr>
        <w:noProof/>
      </w:rPr>
      <w:instrText>5</w:instrText>
    </w:r>
    <w:r w:rsidR="004A47CE">
      <w:rPr>
        <w:noProof/>
      </w:rPr>
      <w:fldChar w:fldCharType="end"/>
    </w:r>
    <w:r>
      <w:instrText>=</w:instrText>
    </w:r>
    <w:fldSimple w:instr=" NumPages ">
      <w:r w:rsidR="007B117D">
        <w:rPr>
          <w:noProof/>
        </w:rPr>
        <w:instrText>5</w:instrText>
      </w:r>
    </w:fldSimple>
    <w:r>
      <w:instrText xml:space="preserve"> "" </w:instrText>
    </w:r>
    <w:r>
      <w:br/>
      <w:instrText>"</w:instrText>
    </w:r>
    <w:r w:rsidR="004A47CE">
      <w:fldChar w:fldCharType="begin"/>
    </w:r>
    <w:r w:rsidR="004A47CE">
      <w:instrText xml:space="preserve"> Page </w:instrText>
    </w:r>
    <w:r w:rsidR="004A47CE">
      <w:fldChar w:fldCharType="separate"/>
    </w:r>
    <w:r w:rsidR="007B117D">
      <w:rPr>
        <w:noProof/>
      </w:rPr>
      <w:instrText>4</w:instrText>
    </w:r>
    <w:r w:rsidR="004A47CE">
      <w:rPr>
        <w:noProof/>
      </w:rPr>
      <w:fldChar w:fldCharType="end"/>
    </w:r>
    <w:r>
      <w:instrText>/</w:instrText>
    </w:r>
    <w:fldSimple w:instr=" NumPages ">
      <w:r w:rsidR="007B117D">
        <w:rPr>
          <w:noProof/>
        </w:rPr>
        <w:instrText>5</w:instrText>
      </w:r>
    </w:fldSimple>
    <w:r>
      <w:instrText xml:space="preserve">" </w:instrText>
    </w:r>
    <w:r>
      <w:fldChar w:fldCharType="end"/>
    </w:r>
    <w:r>
      <w:instrText xml:space="preserve">" </w:instrText>
    </w:r>
    <w:r>
      <w:fldChar w:fldCharType="end"/>
    </w:r>
  </w:p>
  <w:p w14:paraId="19553333" w14:textId="2FCE9DB7" w:rsidR="00B262DE" w:rsidRPr="009A0EA9" w:rsidRDefault="00B262DE" w:rsidP="00CB6142">
    <w:pPr>
      <w:pStyle w:val="Fuzeile"/>
      <w:tabs>
        <w:tab w:val="clear" w:pos="9072"/>
        <w:tab w:val="right" w:pos="9639"/>
      </w:tabs>
    </w:pPr>
    <w:r w:rsidRPr="004A47CE">
      <w:br/>
    </w:r>
    <w:r w:rsidR="00220FBE">
      <w:rPr>
        <w:noProof/>
        <w:lang w:eastAsia="de-DE"/>
      </w:rPr>
      <mc:AlternateContent>
        <mc:Choice Requires="wps">
          <w:drawing>
            <wp:anchor distT="0" distB="0" distL="114300" distR="114300" simplePos="0" relativeHeight="251657728" behindDoc="0" locked="0" layoutInCell="1" allowOverlap="1" wp14:anchorId="512E3F65" wp14:editId="4F9204CA">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C1100C"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m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Xfqsm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4DAA" w14:textId="77777777" w:rsidR="00B262DE" w:rsidRDefault="00B262DE">
      <w:pPr>
        <w:spacing w:after="0" w:line="240" w:lineRule="auto"/>
      </w:pPr>
      <w:r>
        <w:separator/>
      </w:r>
    </w:p>
  </w:footnote>
  <w:footnote w:type="continuationSeparator" w:id="0">
    <w:p w14:paraId="23EEE830" w14:textId="77777777" w:rsidR="00B262DE" w:rsidRDefault="00B2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20A5" w14:textId="7562B3BF" w:rsidR="00B262DE" w:rsidRPr="00216088" w:rsidRDefault="00220FBE" w:rsidP="00CB6142">
    <w:pPr>
      <w:pStyle w:val="Kopfzeile"/>
    </w:pPr>
    <w:r>
      <w:rPr>
        <w:noProof/>
        <w:lang w:eastAsia="de-DE"/>
      </w:rPr>
      <w:drawing>
        <wp:anchor distT="0" distB="0" distL="114300" distR="114300" simplePos="0" relativeHeight="251656704" behindDoc="0" locked="0" layoutInCell="1" allowOverlap="1" wp14:anchorId="42C66C1C" wp14:editId="40CC36E5">
          <wp:simplePos x="0" y="0"/>
          <wp:positionH relativeFrom="page">
            <wp:posOffset>835025</wp:posOffset>
          </wp:positionH>
          <wp:positionV relativeFrom="page">
            <wp:posOffset>435610</wp:posOffset>
          </wp:positionV>
          <wp:extent cx="2484120" cy="474980"/>
          <wp:effectExtent l="0" t="0" r="0" b="127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17835"/>
    <w:multiLevelType w:val="hybridMultilevel"/>
    <w:tmpl w:val="CF5C7F0C"/>
    <w:lvl w:ilvl="0" w:tplc="F7CE5A48">
      <w:start w:val="1"/>
      <w:numFmt w:val="bullet"/>
      <w:lvlText w:val=""/>
      <w:lvlJc w:val="left"/>
      <w:pPr>
        <w:tabs>
          <w:tab w:val="num" w:pos="360"/>
        </w:tabs>
        <w:ind w:left="360" w:hanging="360"/>
      </w:pPr>
      <w:rPr>
        <w:rFonts w:ascii="Symbol" w:hAnsi="Symbol" w:cs="Symbol" w:hint="default"/>
      </w:rPr>
    </w:lvl>
    <w:lvl w:ilvl="1" w:tplc="E84C35EC">
      <w:start w:val="1"/>
      <w:numFmt w:val="bullet"/>
      <w:lvlText w:val="o"/>
      <w:lvlJc w:val="left"/>
      <w:pPr>
        <w:tabs>
          <w:tab w:val="num" w:pos="1080"/>
        </w:tabs>
        <w:ind w:left="1080" w:hanging="360"/>
      </w:pPr>
      <w:rPr>
        <w:rFonts w:ascii="Courier New" w:hAnsi="Courier New" w:cs="Courier New" w:hint="default"/>
      </w:rPr>
    </w:lvl>
    <w:lvl w:ilvl="2" w:tplc="FBDE11D8">
      <w:start w:val="1"/>
      <w:numFmt w:val="bullet"/>
      <w:lvlText w:val=""/>
      <w:lvlJc w:val="left"/>
      <w:pPr>
        <w:tabs>
          <w:tab w:val="num" w:pos="1800"/>
        </w:tabs>
        <w:ind w:left="1800" w:hanging="360"/>
      </w:pPr>
      <w:rPr>
        <w:rFonts w:ascii="Wingdings" w:hAnsi="Wingdings" w:cs="Wingdings" w:hint="default"/>
      </w:rPr>
    </w:lvl>
    <w:lvl w:ilvl="3" w:tplc="D0CCDD40">
      <w:start w:val="1"/>
      <w:numFmt w:val="bullet"/>
      <w:lvlText w:val=""/>
      <w:lvlJc w:val="left"/>
      <w:pPr>
        <w:tabs>
          <w:tab w:val="num" w:pos="2520"/>
        </w:tabs>
        <w:ind w:left="2520" w:hanging="360"/>
      </w:pPr>
      <w:rPr>
        <w:rFonts w:ascii="Symbol" w:hAnsi="Symbol" w:cs="Symbol" w:hint="default"/>
      </w:rPr>
    </w:lvl>
    <w:lvl w:ilvl="4" w:tplc="6EF89146">
      <w:start w:val="1"/>
      <w:numFmt w:val="bullet"/>
      <w:lvlText w:val="o"/>
      <w:lvlJc w:val="left"/>
      <w:pPr>
        <w:tabs>
          <w:tab w:val="num" w:pos="3240"/>
        </w:tabs>
        <w:ind w:left="3240" w:hanging="360"/>
      </w:pPr>
      <w:rPr>
        <w:rFonts w:ascii="Courier New" w:hAnsi="Courier New" w:cs="Courier New" w:hint="default"/>
      </w:rPr>
    </w:lvl>
    <w:lvl w:ilvl="5" w:tplc="8C32FBF6">
      <w:start w:val="1"/>
      <w:numFmt w:val="bullet"/>
      <w:lvlText w:val=""/>
      <w:lvlJc w:val="left"/>
      <w:pPr>
        <w:tabs>
          <w:tab w:val="num" w:pos="3960"/>
        </w:tabs>
        <w:ind w:left="3960" w:hanging="360"/>
      </w:pPr>
      <w:rPr>
        <w:rFonts w:ascii="Wingdings" w:hAnsi="Wingdings" w:cs="Wingdings" w:hint="default"/>
      </w:rPr>
    </w:lvl>
    <w:lvl w:ilvl="6" w:tplc="DA28A83A">
      <w:start w:val="1"/>
      <w:numFmt w:val="bullet"/>
      <w:lvlText w:val=""/>
      <w:lvlJc w:val="left"/>
      <w:pPr>
        <w:tabs>
          <w:tab w:val="num" w:pos="4680"/>
        </w:tabs>
        <w:ind w:left="4680" w:hanging="360"/>
      </w:pPr>
      <w:rPr>
        <w:rFonts w:ascii="Symbol" w:hAnsi="Symbol" w:cs="Symbol" w:hint="default"/>
      </w:rPr>
    </w:lvl>
    <w:lvl w:ilvl="7" w:tplc="55CCEA40">
      <w:start w:val="1"/>
      <w:numFmt w:val="bullet"/>
      <w:lvlText w:val="o"/>
      <w:lvlJc w:val="left"/>
      <w:pPr>
        <w:tabs>
          <w:tab w:val="num" w:pos="5400"/>
        </w:tabs>
        <w:ind w:left="5400" w:hanging="360"/>
      </w:pPr>
      <w:rPr>
        <w:rFonts w:ascii="Courier New" w:hAnsi="Courier New" w:cs="Courier New" w:hint="default"/>
      </w:rPr>
    </w:lvl>
    <w:lvl w:ilvl="8" w:tplc="1A2C4B1C">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9"/>
    <w:rsid w:val="00064E4E"/>
    <w:rsid w:val="000D2387"/>
    <w:rsid w:val="000D4A13"/>
    <w:rsid w:val="00155B76"/>
    <w:rsid w:val="00161DB0"/>
    <w:rsid w:val="001637D0"/>
    <w:rsid w:val="001A1DB5"/>
    <w:rsid w:val="00216088"/>
    <w:rsid w:val="00220FBE"/>
    <w:rsid w:val="00254B40"/>
    <w:rsid w:val="00261D9F"/>
    <w:rsid w:val="003C484C"/>
    <w:rsid w:val="003E0548"/>
    <w:rsid w:val="004A47CE"/>
    <w:rsid w:val="004B1939"/>
    <w:rsid w:val="00527086"/>
    <w:rsid w:val="00735C9E"/>
    <w:rsid w:val="007B117D"/>
    <w:rsid w:val="007C5079"/>
    <w:rsid w:val="0086695D"/>
    <w:rsid w:val="008D24F3"/>
    <w:rsid w:val="00981220"/>
    <w:rsid w:val="009A0EA9"/>
    <w:rsid w:val="009B1963"/>
    <w:rsid w:val="00A27CDF"/>
    <w:rsid w:val="00A46B3D"/>
    <w:rsid w:val="00A47101"/>
    <w:rsid w:val="00A66991"/>
    <w:rsid w:val="00B262DE"/>
    <w:rsid w:val="00BE7020"/>
    <w:rsid w:val="00C22BD5"/>
    <w:rsid w:val="00C90911"/>
    <w:rsid w:val="00CB6142"/>
    <w:rsid w:val="00DB64D2"/>
    <w:rsid w:val="00E0713A"/>
    <w:rsid w:val="00EB0104"/>
    <w:rsid w:val="00EC27F4"/>
    <w:rsid w:val="00ED299A"/>
    <w:rsid w:val="00F13953"/>
    <w:rsid w:val="00FE36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F0BCCD"/>
  <w15:docId w15:val="{1DD68621-D43E-4690-B714-6E6E985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911"/>
    <w:pPr>
      <w:keepLines/>
      <w:spacing w:after="220" w:line="360" w:lineRule="auto"/>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qFormat/>
    <w:rsid w:val="00C90911"/>
    <w:pPr>
      <w:jc w:val="right"/>
    </w:pPr>
    <w:rPr>
      <w:sz w:val="36"/>
      <w:szCs w:val="36"/>
      <w:lang w:eastAsia="de-DE"/>
    </w:rPr>
  </w:style>
  <w:style w:type="paragraph" w:styleId="Kopfzeile">
    <w:name w:val="header"/>
    <w:basedOn w:val="Standard"/>
    <w:link w:val="KopfzeileZchn"/>
    <w:uiPriority w:val="99"/>
    <w:rsid w:val="00C90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911"/>
  </w:style>
  <w:style w:type="paragraph" w:styleId="Fuzeile">
    <w:name w:val="footer"/>
    <w:basedOn w:val="Standard"/>
    <w:link w:val="FuzeileZchn"/>
    <w:uiPriority w:val="99"/>
    <w:rsid w:val="00C90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911"/>
  </w:style>
  <w:style w:type="paragraph" w:styleId="Listenabsatz">
    <w:name w:val="List Paragraph"/>
    <w:basedOn w:val="Standard"/>
    <w:uiPriority w:val="99"/>
    <w:qFormat/>
    <w:rsid w:val="00C90911"/>
    <w:pPr>
      <w:ind w:left="720"/>
      <w:contextualSpacing/>
    </w:pPr>
    <w:rPr>
      <w:lang w:eastAsia="de-DE"/>
    </w:rPr>
  </w:style>
  <w:style w:type="paragraph" w:customStyle="1" w:styleId="Boilerplate">
    <w:name w:val="Boilerplate"/>
    <w:basedOn w:val="Standard"/>
    <w:uiPriority w:val="99"/>
    <w:qFormat/>
    <w:rsid w:val="00C90911"/>
    <w:pPr>
      <w:spacing w:before="440" w:line="240" w:lineRule="auto"/>
    </w:pPr>
    <w:rPr>
      <w:sz w:val="20"/>
      <w:szCs w:val="20"/>
      <w:lang w:eastAsia="de-DE"/>
    </w:rPr>
  </w:style>
  <w:style w:type="paragraph" w:customStyle="1" w:styleId="LinksJournalist">
    <w:name w:val="Links_Journalist"/>
    <w:basedOn w:val="Standard"/>
    <w:next w:val="Standard"/>
    <w:uiPriority w:val="99"/>
    <w:qFormat/>
    <w:rsid w:val="00C90911"/>
    <w:pPr>
      <w:spacing w:after="0" w:line="240" w:lineRule="auto"/>
    </w:pPr>
    <w:rPr>
      <w:b/>
      <w:bCs/>
      <w:lang w:eastAsia="de-DE"/>
    </w:rPr>
  </w:style>
  <w:style w:type="paragraph" w:styleId="Sprechblasentext">
    <w:name w:val="Balloon Text"/>
    <w:basedOn w:val="Standard"/>
    <w:link w:val="SprechblasentextZchn"/>
    <w:uiPriority w:val="99"/>
    <w:semiHidden/>
    <w:rsid w:val="00C909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911"/>
    <w:rPr>
      <w:rFonts w:ascii="Segoe UI" w:hAnsi="Segoe UI" w:cs="Segoe UI"/>
      <w:sz w:val="18"/>
      <w:szCs w:val="18"/>
    </w:rPr>
  </w:style>
  <w:style w:type="paragraph" w:customStyle="1" w:styleId="PressText">
    <w:name w:val="PressText"/>
    <w:basedOn w:val="Standard"/>
    <w:next w:val="Standard"/>
    <w:uiPriority w:val="99"/>
    <w:qFormat/>
    <w:rsid w:val="00C90911"/>
    <w:pPr>
      <w:spacing w:line="240" w:lineRule="auto"/>
    </w:pPr>
    <w:rPr>
      <w:sz w:val="20"/>
      <w:szCs w:val="20"/>
      <w:lang w:eastAsia="de-DE"/>
    </w:rPr>
  </w:style>
  <w:style w:type="paragraph" w:customStyle="1" w:styleId="Fuss">
    <w:name w:val="Fuss"/>
    <w:basedOn w:val="Fuzeile"/>
    <w:uiPriority w:val="99"/>
    <w:rsid w:val="00C90911"/>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C90911"/>
    <w:rPr>
      <w:sz w:val="16"/>
      <w:szCs w:val="16"/>
    </w:rPr>
  </w:style>
  <w:style w:type="paragraph" w:styleId="Kommentartext">
    <w:name w:val="annotation text"/>
    <w:basedOn w:val="Standard"/>
    <w:link w:val="KommentartextZchn"/>
    <w:uiPriority w:val="99"/>
    <w:semiHidden/>
    <w:rsid w:val="00C909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091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C90911"/>
    <w:rPr>
      <w:b/>
      <w:bCs/>
    </w:rPr>
  </w:style>
  <w:style w:type="character" w:customStyle="1" w:styleId="KommentarthemaZchn">
    <w:name w:val="Kommentarthema Zchn"/>
    <w:basedOn w:val="KommentartextZchn"/>
    <w:link w:val="Kommentarthema"/>
    <w:uiPriority w:val="99"/>
    <w:semiHidden/>
    <w:rsid w:val="00C90911"/>
    <w:rPr>
      <w:rFonts w:ascii="Arial" w:hAnsi="Arial" w:cs="Arial"/>
      <w:b/>
      <w:bCs/>
      <w:sz w:val="20"/>
      <w:szCs w:val="20"/>
    </w:rPr>
  </w:style>
  <w:style w:type="paragraph" w:styleId="StandardWeb">
    <w:name w:val="Normal (Web)"/>
    <w:basedOn w:val="Standard"/>
    <w:uiPriority w:val="99"/>
    <w:semiHidden/>
    <w:rsid w:val="00C90911"/>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styleId="HTMLVorformatiert">
    <w:name w:val="HTML Preformatted"/>
    <w:basedOn w:val="Standard"/>
    <w:link w:val="HTMLVorformatiertZchn"/>
    <w:uiPriority w:val="99"/>
    <w:rsid w:val="00C90911"/>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C90911"/>
    <w:rPr>
      <w:rFonts w:ascii="Courier" w:hAnsi="Courier" w:cs="Courier"/>
      <w:sz w:val="20"/>
      <w:szCs w:val="20"/>
      <w:lang w:eastAsia="de-DE"/>
    </w:rPr>
  </w:style>
  <w:style w:type="paragraph" w:customStyle="1" w:styleId="Zweispaltig">
    <w:name w:val="Zweispaltig"/>
    <w:basedOn w:val="Standard"/>
    <w:qFormat/>
    <w:rsid w:val="00C90911"/>
    <w:pPr>
      <w:spacing w:after="0" w:line="240" w:lineRule="auto"/>
    </w:pPr>
    <w:rPr>
      <w:lang w:eastAsia="de-DE"/>
    </w:rPr>
  </w:style>
  <w:style w:type="paragraph" w:styleId="berarbeitung">
    <w:name w:val="Revision"/>
    <w:hidden/>
    <w:uiPriority w:val="99"/>
    <w:semiHidden/>
    <w:rsid w:val="004B193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Ready for Logistics 4</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Logistics 4</dc:title>
  <dc:creator>Matthias Petig</dc:creator>
  <cp:lastModifiedBy>Thevessen, Jennifer (uia80090)</cp:lastModifiedBy>
  <cp:revision>4</cp:revision>
  <cp:lastPrinted>2018-05-02T11:33:00Z</cp:lastPrinted>
  <dcterms:created xsi:type="dcterms:W3CDTF">2018-06-28T08:20:00Z</dcterms:created>
  <dcterms:modified xsi:type="dcterms:W3CDTF">2018-06-29T09:31:00Z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