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141F" w14:textId="77777777" w:rsidR="00216088" w:rsidRPr="00D43542" w:rsidRDefault="00784020" w:rsidP="007B5DBF">
      <w:pPr>
        <w:spacing w:after="80"/>
        <w:sectPr w:rsidR="00216088" w:rsidRPr="00D43542" w:rsidSect="007B5DBF">
          <w:headerReference w:type="default" r:id="rId10"/>
          <w:footerReference w:type="default" r:id="rId11"/>
          <w:pgSz w:w="11906" w:h="16838"/>
          <w:pgMar w:top="3232" w:right="851" w:bottom="1134" w:left="1418" w:header="709" w:footer="454" w:gutter="0"/>
          <w:cols w:space="708"/>
          <w:docGrid w:linePitch="360"/>
        </w:sectPr>
      </w:pPr>
      <w:r w:rsidRPr="00D43542">
        <w:rPr>
          <w:noProof/>
          <w:lang w:eastAsia="de-DE"/>
        </w:rPr>
        <w:drawing>
          <wp:anchor distT="0" distB="0" distL="114300" distR="114300" simplePos="0" relativeHeight="251658240" behindDoc="0" locked="0" layoutInCell="1" allowOverlap="1" wp14:anchorId="36E87DF8" wp14:editId="10355F86">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25156" name="Bild 1"/>
                    <pic:cNvPicPr>
                      <a:picLocks noChangeAspect="1" noChangeArrowheads="1"/>
                    </pic:cNvPicPr>
                  </pic:nvPicPr>
                  <pic:blipFill>
                    <a:blip r:embed="rId12"/>
                    <a:stretch>
                      <a:fillRect/>
                    </a:stretch>
                  </pic:blipFill>
                  <pic:spPr bwMode="auto">
                    <a:xfrm>
                      <a:off x="0" y="0"/>
                      <a:ext cx="1550670" cy="302260"/>
                    </a:xfrm>
                    <a:prstGeom prst="rect">
                      <a:avLst/>
                    </a:prstGeom>
                    <a:noFill/>
                    <a:ln w="9525">
                      <a:noFill/>
                      <a:miter lim="800000"/>
                      <a:headEnd/>
                      <a:tailEnd/>
                    </a:ln>
                  </pic:spPr>
                </pic:pic>
              </a:graphicData>
            </a:graphic>
          </wp:anchor>
        </w:drawing>
      </w:r>
    </w:p>
    <w:p w14:paraId="7B0DE830" w14:textId="31F50456" w:rsidR="0072719D" w:rsidRPr="00D43542" w:rsidRDefault="00784020" w:rsidP="0072719D">
      <w:pPr>
        <w:pStyle w:val="01-Headline"/>
        <w:rPr>
          <w:lang w:val="en-US"/>
        </w:rPr>
      </w:pPr>
      <w:r w:rsidRPr="00D43542">
        <w:rPr>
          <w:lang w:bidi="ar-SA"/>
        </w:rPr>
        <mc:AlternateContent>
          <mc:Choice Requires="wps">
            <w:drawing>
              <wp:anchor distT="0" distB="0" distL="114300" distR="114300" simplePos="0" relativeHeight="251659264" behindDoc="0" locked="0" layoutInCell="1" allowOverlap="1" wp14:anchorId="6A9E55A5" wp14:editId="57487D19">
                <wp:simplePos x="0" y="0"/>
                <wp:positionH relativeFrom="page">
                  <wp:posOffset>0</wp:posOffset>
                </wp:positionH>
                <wp:positionV relativeFrom="page">
                  <wp:posOffset>5346700</wp:posOffset>
                </wp:positionV>
                <wp:extent cx="144145"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BBC08"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y28gEAALM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" strokeweight=".45pt">
                <w10:wrap anchorx="page" anchory="page"/>
              </v:line>
            </w:pict>
          </mc:Fallback>
        </mc:AlternateContent>
      </w:r>
      <w:r w:rsidRPr="00D43542">
        <w:rPr>
          <w:lang w:bidi="ar-SA"/>
        </w:rPr>
        <mc:AlternateContent>
          <mc:Choice Requires="wps">
            <w:drawing>
              <wp:anchor distT="0" distB="0" distL="114300" distR="114300" simplePos="0" relativeHeight="251661312" behindDoc="0" locked="0" layoutInCell="1" allowOverlap="1" wp14:anchorId="12F3FFFA" wp14:editId="35AFCFC5">
                <wp:simplePos x="0" y="0"/>
                <wp:positionH relativeFrom="page">
                  <wp:posOffset>0</wp:posOffset>
                </wp:positionH>
                <wp:positionV relativeFrom="page">
                  <wp:posOffset>5346700</wp:posOffset>
                </wp:positionV>
                <wp:extent cx="144145"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719D"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8gEAALM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" strokeweight=".45pt">
                <w10:wrap anchorx="page" anchory="page"/>
              </v:line>
            </w:pict>
          </mc:Fallback>
        </mc:AlternateContent>
      </w:r>
      <w:r w:rsidR="00946908" w:rsidRPr="00D43542">
        <w:rPr>
          <w:lang w:val="en-US"/>
        </w:rPr>
        <w:t xml:space="preserve">With </w:t>
      </w:r>
      <w:r w:rsidR="00900D68" w:rsidRPr="00D43542">
        <w:rPr>
          <w:lang w:val="en-US"/>
        </w:rPr>
        <w:t>Wi-Fi</w:t>
      </w:r>
      <w:r w:rsidR="00946908" w:rsidRPr="00D43542">
        <w:rPr>
          <w:lang w:val="en-US"/>
        </w:rPr>
        <w:t xml:space="preserve"> and touch display</w:t>
      </w:r>
      <w:r w:rsidR="004E2AA0" w:rsidRPr="00D43542">
        <w:rPr>
          <w:lang w:val="en-US"/>
        </w:rPr>
        <w:t xml:space="preserve"> – </w:t>
      </w:r>
      <w:r w:rsidR="00946908" w:rsidRPr="00D43542">
        <w:rPr>
          <w:lang w:val="en-US"/>
        </w:rPr>
        <w:t>Continental presents new solution for downloading tachograph data</w:t>
      </w:r>
    </w:p>
    <w:p w14:paraId="5F916E19" w14:textId="597B793B" w:rsidR="0072719D" w:rsidRPr="00D43542" w:rsidRDefault="00784020" w:rsidP="004C3270">
      <w:pPr>
        <w:pStyle w:val="02-Bullet"/>
        <w:rPr>
          <w:lang w:val="en-US"/>
        </w:rPr>
      </w:pPr>
      <w:r w:rsidRPr="00D43542">
        <w:rPr>
          <w:bCs/>
          <w:lang w:val="en-US"/>
        </w:rPr>
        <w:t xml:space="preserve">VDO </w:t>
      </w:r>
      <w:proofErr w:type="spellStart"/>
      <w:r w:rsidRPr="00D43542">
        <w:rPr>
          <w:bCs/>
          <w:lang w:val="en-US"/>
        </w:rPr>
        <w:t>SmartTerminal</w:t>
      </w:r>
      <w:proofErr w:type="spellEnd"/>
      <w:r w:rsidRPr="00D43542">
        <w:rPr>
          <w:bCs/>
          <w:lang w:val="en-US"/>
        </w:rPr>
        <w:t xml:space="preserve"> reader ready for second</w:t>
      </w:r>
      <w:r w:rsidR="004E2AA0" w:rsidRPr="00D43542">
        <w:rPr>
          <w:bCs/>
          <w:lang w:val="en-US"/>
        </w:rPr>
        <w:t>-</w:t>
      </w:r>
      <w:r w:rsidRPr="00D43542">
        <w:rPr>
          <w:bCs/>
          <w:lang w:val="en-US"/>
        </w:rPr>
        <w:t>generation driver cards</w:t>
      </w:r>
    </w:p>
    <w:p w14:paraId="6939AE3D" w14:textId="7A4B02BE" w:rsidR="00885FD7" w:rsidRPr="00D43542" w:rsidRDefault="00784020" w:rsidP="00885FD7">
      <w:pPr>
        <w:pStyle w:val="02-Bullet"/>
        <w:rPr>
          <w:lang w:val="en-US"/>
        </w:rPr>
      </w:pPr>
      <w:r w:rsidRPr="00D43542">
        <w:rPr>
          <w:bCs/>
          <w:lang w:val="en-US"/>
        </w:rPr>
        <w:t xml:space="preserve">Stand-alone solution accessible to drivers </w:t>
      </w:r>
      <w:r w:rsidR="004E2AA0" w:rsidRPr="00D43542">
        <w:rPr>
          <w:bCs/>
          <w:lang w:val="en-US"/>
        </w:rPr>
        <w:t>24/7</w:t>
      </w:r>
    </w:p>
    <w:p w14:paraId="64DE4F59" w14:textId="77777777" w:rsidR="00230AF6" w:rsidRPr="00D43542" w:rsidRDefault="00784020" w:rsidP="0072719D">
      <w:pPr>
        <w:pStyle w:val="02-Bullet"/>
        <w:rPr>
          <w:lang w:val="en-US"/>
        </w:rPr>
      </w:pPr>
      <w:r w:rsidRPr="00D43542">
        <w:rPr>
          <w:bCs/>
          <w:lang w:val="en-US"/>
        </w:rPr>
        <w:t>Simple handling makes operating procedures easier</w:t>
      </w:r>
    </w:p>
    <w:p w14:paraId="3F96E678" w14:textId="77777777" w:rsidR="0072719D" w:rsidRPr="00D43542" w:rsidRDefault="0072719D" w:rsidP="0072719D">
      <w:pPr>
        <w:pStyle w:val="02-Bullet"/>
        <w:numPr>
          <w:ilvl w:val="0"/>
          <w:numId w:val="0"/>
        </w:numPr>
        <w:ind w:left="340"/>
        <w:rPr>
          <w:lang w:val="en-US"/>
        </w:rPr>
      </w:pPr>
    </w:p>
    <w:p w14:paraId="1B145AF8" w14:textId="13B91490" w:rsidR="002865BC" w:rsidRPr="00D43542" w:rsidRDefault="00784020" w:rsidP="002865BC">
      <w:pPr>
        <w:pStyle w:val="03-Text"/>
        <w:rPr>
          <w:lang w:val="en-US"/>
        </w:rPr>
      </w:pPr>
      <w:r w:rsidRPr="00D43542">
        <w:rPr>
          <w:lang w:val="en-US"/>
        </w:rPr>
        <w:t xml:space="preserve">Villingen-Schwenningen, </w:t>
      </w:r>
      <w:r w:rsidR="00B91B20" w:rsidRPr="00D43542">
        <w:rPr>
          <w:lang w:val="en-US"/>
        </w:rPr>
        <w:t>0</w:t>
      </w:r>
      <w:r w:rsidR="0056087A" w:rsidRPr="00D43542">
        <w:rPr>
          <w:lang w:val="en-US"/>
        </w:rPr>
        <w:t>5</w:t>
      </w:r>
      <w:r w:rsidRPr="00D43542">
        <w:rPr>
          <w:lang w:val="en-US"/>
        </w:rPr>
        <w:t xml:space="preserve"> </w:t>
      </w:r>
      <w:r w:rsidR="00B91B20" w:rsidRPr="00D43542">
        <w:rPr>
          <w:lang w:val="en-US"/>
        </w:rPr>
        <w:t>December</w:t>
      </w:r>
      <w:r w:rsidRPr="00D43542">
        <w:rPr>
          <w:lang w:val="en-US"/>
        </w:rPr>
        <w:t xml:space="preserve"> 2019: The technology company Continental has marketed a new reader for driver cards and download keys – the VDO </w:t>
      </w:r>
      <w:proofErr w:type="spellStart"/>
      <w:r w:rsidRPr="00D43542">
        <w:rPr>
          <w:lang w:val="en-US"/>
        </w:rPr>
        <w:t>SmartTerminal</w:t>
      </w:r>
      <w:proofErr w:type="spellEnd"/>
      <w:r w:rsidRPr="00D43542">
        <w:rPr>
          <w:lang w:val="en-US"/>
        </w:rPr>
        <w:t xml:space="preserve"> now replaces the DLT Pro download terminal. Th</w:t>
      </w:r>
      <w:r w:rsidR="004E2AA0" w:rsidRPr="00D43542">
        <w:rPr>
          <w:lang w:val="en-US"/>
        </w:rPr>
        <w:t>is</w:t>
      </w:r>
      <w:r w:rsidRPr="00D43542">
        <w:rPr>
          <w:lang w:val="en-US"/>
        </w:rPr>
        <w:t xml:space="preserve"> latest generation of the stand-alone device is extremely easy to operate thanks to a large touch display, and </w:t>
      </w:r>
      <w:r w:rsidR="00900D68" w:rsidRPr="00D43542">
        <w:rPr>
          <w:lang w:val="en-US"/>
        </w:rPr>
        <w:t>Wi-Fi</w:t>
      </w:r>
      <w:r w:rsidRPr="00D43542">
        <w:rPr>
          <w:lang w:val="en-US"/>
        </w:rPr>
        <w:t xml:space="preserve"> ensures the uncomplicated transfer of data from the terminal to the PC. </w:t>
      </w:r>
      <w:r w:rsidR="004E2AA0" w:rsidRPr="00D43542">
        <w:rPr>
          <w:lang w:val="en-US"/>
        </w:rPr>
        <w:t>“</w:t>
      </w:r>
      <w:r w:rsidRPr="00D43542">
        <w:rPr>
          <w:lang w:val="en-US"/>
        </w:rPr>
        <w:t xml:space="preserve">We have </w:t>
      </w:r>
      <w:r w:rsidR="004E2AA0" w:rsidRPr="00D43542">
        <w:rPr>
          <w:lang w:val="en-US"/>
        </w:rPr>
        <w:t xml:space="preserve">now </w:t>
      </w:r>
      <w:r w:rsidRPr="00D43542">
        <w:rPr>
          <w:lang w:val="en-US"/>
        </w:rPr>
        <w:t xml:space="preserve">developed a future-proof solution </w:t>
      </w:r>
      <w:r w:rsidR="004E2AA0" w:rsidRPr="00D43542">
        <w:rPr>
          <w:lang w:val="en-US"/>
        </w:rPr>
        <w:t xml:space="preserve">thanks to </w:t>
      </w:r>
      <w:r w:rsidRPr="00D43542">
        <w:rPr>
          <w:lang w:val="en-US"/>
        </w:rPr>
        <w:t>which fleets can easily fulfill all their legal obligations, from downloading to archiving and visualizing mass storage and tachograph data. This also applies for the new DTCO 4.0 intelligent tachograph,</w:t>
      </w:r>
      <w:r w:rsidR="004E2AA0" w:rsidRPr="00D43542">
        <w:rPr>
          <w:lang w:val="en-US"/>
        </w:rPr>
        <w:t>”</w:t>
      </w:r>
      <w:r w:rsidRPr="00D43542">
        <w:rPr>
          <w:lang w:val="en-US"/>
        </w:rPr>
        <w:t xml:space="preserve"> explains Edmund Mattes, the Continental product manager responsible for the new solution. The device is designed to accept first</w:t>
      </w:r>
      <w:r w:rsidR="00E91EC3" w:rsidRPr="00D43542">
        <w:rPr>
          <w:lang w:val="en-US"/>
        </w:rPr>
        <w:t>-</w:t>
      </w:r>
      <w:r w:rsidRPr="00D43542">
        <w:rPr>
          <w:lang w:val="en-US"/>
        </w:rPr>
        <w:t xml:space="preserve"> and second</w:t>
      </w:r>
      <w:r w:rsidR="004E2AA0" w:rsidRPr="00D43542">
        <w:rPr>
          <w:lang w:val="en-US"/>
        </w:rPr>
        <w:t>-</w:t>
      </w:r>
      <w:r w:rsidRPr="00D43542">
        <w:rPr>
          <w:lang w:val="en-US"/>
        </w:rPr>
        <w:t>generation driver cards. The developers have also m</w:t>
      </w:r>
      <w:r w:rsidR="004E2AA0" w:rsidRPr="00D43542">
        <w:rPr>
          <w:lang w:val="en-US"/>
        </w:rPr>
        <w:t xml:space="preserve">ade the </w:t>
      </w:r>
      <w:r w:rsidRPr="00D43542">
        <w:rPr>
          <w:lang w:val="en-US"/>
        </w:rPr>
        <w:t>software design</w:t>
      </w:r>
      <w:r w:rsidR="004E2AA0" w:rsidRPr="00D43542">
        <w:rPr>
          <w:lang w:val="en-US"/>
        </w:rPr>
        <w:t xml:space="preserve"> </w:t>
      </w:r>
      <w:r w:rsidRPr="00D43542">
        <w:rPr>
          <w:lang w:val="en-US"/>
        </w:rPr>
        <w:t xml:space="preserve">even more intuitive. The VDO </w:t>
      </w:r>
      <w:proofErr w:type="spellStart"/>
      <w:r w:rsidRPr="00D43542">
        <w:rPr>
          <w:lang w:val="en-US"/>
        </w:rPr>
        <w:t>SmartTerminal</w:t>
      </w:r>
      <w:proofErr w:type="spellEnd"/>
      <w:r w:rsidRPr="00D43542">
        <w:rPr>
          <w:lang w:val="en-US"/>
        </w:rPr>
        <w:t xml:space="preserve"> will be available from specialist retailers or the VDO </w:t>
      </w:r>
      <w:proofErr w:type="spellStart"/>
      <w:r w:rsidRPr="00D43542">
        <w:rPr>
          <w:lang w:val="en-US"/>
        </w:rPr>
        <w:t>Webshop</w:t>
      </w:r>
      <w:proofErr w:type="spellEnd"/>
      <w:r w:rsidRPr="00D43542">
        <w:rPr>
          <w:lang w:val="en-US"/>
        </w:rPr>
        <w:t xml:space="preserve"> at </w:t>
      </w:r>
      <w:hyperlink r:id="rId13" w:history="1">
        <w:r w:rsidR="00E7567A" w:rsidRPr="00D43542">
          <w:rPr>
            <w:rStyle w:val="Hyperlink"/>
            <w:color w:val="auto"/>
            <w:lang w:val="en-US"/>
          </w:rPr>
          <w:t>www.fleet.vdo.com</w:t>
        </w:r>
      </w:hyperlink>
      <w:r w:rsidRPr="00D43542">
        <w:rPr>
          <w:lang w:val="en-US"/>
        </w:rPr>
        <w:t xml:space="preserve"> from the beginning of December 2019.</w:t>
      </w:r>
    </w:p>
    <w:p w14:paraId="76F2999B" w14:textId="77777777" w:rsidR="00350C8D" w:rsidRPr="00D43542" w:rsidRDefault="00784020" w:rsidP="00350C8D">
      <w:pPr>
        <w:pStyle w:val="04-Subhead"/>
        <w:rPr>
          <w:lang w:val="en-US"/>
        </w:rPr>
      </w:pPr>
      <w:r w:rsidRPr="00D43542">
        <w:rPr>
          <w:bCs/>
          <w:lang w:val="en-US"/>
        </w:rPr>
        <w:t>Even more transparency for the driver</w:t>
      </w:r>
    </w:p>
    <w:p w14:paraId="53FBD461" w14:textId="7E9E5040" w:rsidR="00464918" w:rsidRPr="00D43542" w:rsidRDefault="00784020" w:rsidP="002865BC">
      <w:pPr>
        <w:pStyle w:val="03-Text"/>
        <w:rPr>
          <w:shd w:val="clear" w:color="auto" w:fill="FFFFFF"/>
          <w:lang w:val="en-US"/>
        </w:rPr>
      </w:pPr>
      <w:r w:rsidRPr="00D43542">
        <w:rPr>
          <w:shd w:val="clear" w:color="auto" w:fill="FFFFFF"/>
          <w:lang w:val="en-US"/>
        </w:rPr>
        <w:t xml:space="preserve">The VDO </w:t>
      </w:r>
      <w:proofErr w:type="spellStart"/>
      <w:r w:rsidRPr="00D43542">
        <w:rPr>
          <w:shd w:val="clear" w:color="auto" w:fill="FFFFFF"/>
          <w:lang w:val="en-US"/>
        </w:rPr>
        <w:t>SmartTerminal</w:t>
      </w:r>
      <w:proofErr w:type="spellEnd"/>
      <w:r w:rsidRPr="00D43542">
        <w:rPr>
          <w:shd w:val="clear" w:color="auto" w:fill="FFFFFF"/>
          <w:lang w:val="en-US"/>
        </w:rPr>
        <w:t xml:space="preserve"> is the only stand-alone solution on the market that does</w:t>
      </w:r>
      <w:r w:rsidR="004E2AA0" w:rsidRPr="00D43542">
        <w:rPr>
          <w:shd w:val="clear" w:color="auto" w:fill="FFFFFF"/>
          <w:lang w:val="en-US"/>
        </w:rPr>
        <w:t xml:space="preserve"> not </w:t>
      </w:r>
      <w:r w:rsidRPr="00D43542">
        <w:rPr>
          <w:shd w:val="clear" w:color="auto" w:fill="FFFFFF"/>
          <w:lang w:val="en-US"/>
        </w:rPr>
        <w:t>require an operational PC in the background to read driver cards and download keys. It can be placed on a table or mounted on a wall, either in the common room, or in the reception or entrance area</w:t>
      </w:r>
      <w:r w:rsidR="004E2AA0" w:rsidRPr="00D43542">
        <w:rPr>
          <w:shd w:val="clear" w:color="auto" w:fill="FFFFFF"/>
          <w:lang w:val="en-US"/>
        </w:rPr>
        <w:t>s</w:t>
      </w:r>
      <w:r w:rsidRPr="00D43542">
        <w:rPr>
          <w:shd w:val="clear" w:color="auto" w:fill="FFFFFF"/>
          <w:lang w:val="en-US"/>
        </w:rPr>
        <w:t xml:space="preserve">. This provides more flexibility for the drivers and managers of fleets </w:t>
      </w:r>
      <w:r w:rsidR="004E2AA0" w:rsidRPr="00D43542">
        <w:rPr>
          <w:shd w:val="clear" w:color="auto" w:fill="FFFFFF"/>
          <w:lang w:val="en-US"/>
        </w:rPr>
        <w:t xml:space="preserve">in which </w:t>
      </w:r>
      <w:r w:rsidRPr="00D43542">
        <w:rPr>
          <w:shd w:val="clear" w:color="auto" w:fill="FFFFFF"/>
          <w:lang w:val="en-US"/>
        </w:rPr>
        <w:t xml:space="preserve">the drivers themselves read out the data from the mass memory and driver card at any time, independent of office hours. The driver card or download key is inserted into the download terminal, the data is shown on the display and </w:t>
      </w:r>
      <w:r w:rsidR="004E2AA0" w:rsidRPr="00D43542">
        <w:rPr>
          <w:shd w:val="clear" w:color="auto" w:fill="FFFFFF"/>
          <w:lang w:val="en-US"/>
        </w:rPr>
        <w:t xml:space="preserve">then </w:t>
      </w:r>
      <w:r w:rsidRPr="00D43542">
        <w:rPr>
          <w:shd w:val="clear" w:color="auto" w:fill="FFFFFF"/>
          <w:lang w:val="en-US"/>
        </w:rPr>
        <w:t xml:space="preserve">downloaded to the device. The new 7-inch, </w:t>
      </w:r>
      <w:r w:rsidR="004E2AA0" w:rsidRPr="00D43542">
        <w:rPr>
          <w:shd w:val="clear" w:color="auto" w:fill="FFFFFF"/>
          <w:lang w:val="en-US"/>
        </w:rPr>
        <w:t xml:space="preserve">robust </w:t>
      </w:r>
      <w:r w:rsidRPr="00D43542">
        <w:rPr>
          <w:shd w:val="clear" w:color="auto" w:fill="FFFFFF"/>
          <w:lang w:val="en-US"/>
        </w:rPr>
        <w:t xml:space="preserve">touch display makes the whole procedure even easier and faster thanks to the </w:t>
      </w:r>
      <w:r w:rsidR="004E2AA0" w:rsidRPr="00D43542">
        <w:rPr>
          <w:shd w:val="clear" w:color="auto" w:fill="FFFFFF"/>
          <w:lang w:val="en-US"/>
        </w:rPr>
        <w:t xml:space="preserve">new design’s </w:t>
      </w:r>
      <w:r w:rsidRPr="00D43542">
        <w:rPr>
          <w:shd w:val="clear" w:color="auto" w:fill="FFFFFF"/>
          <w:lang w:val="en-US"/>
        </w:rPr>
        <w:t>self-explanatory menu navigation</w:t>
      </w:r>
      <w:r w:rsidR="004E2AA0" w:rsidRPr="00D43542">
        <w:rPr>
          <w:shd w:val="clear" w:color="auto" w:fill="FFFFFF"/>
          <w:lang w:val="en-US"/>
        </w:rPr>
        <w:t xml:space="preserve">, which also </w:t>
      </w:r>
      <w:r w:rsidRPr="00D43542">
        <w:rPr>
          <w:shd w:val="clear" w:color="auto" w:fill="FFFFFF"/>
          <w:lang w:val="en-US"/>
        </w:rPr>
        <w:t>facilitates the checking of drivers</w:t>
      </w:r>
      <w:r w:rsidR="004E2AA0" w:rsidRPr="00D43542">
        <w:rPr>
          <w:shd w:val="clear" w:color="auto" w:fill="FFFFFF"/>
          <w:lang w:val="en-US"/>
        </w:rPr>
        <w:t>’</w:t>
      </w:r>
      <w:r w:rsidRPr="00D43542">
        <w:rPr>
          <w:shd w:val="clear" w:color="auto" w:fill="FFFFFF"/>
          <w:lang w:val="en-US"/>
        </w:rPr>
        <w:t xml:space="preserve"> individual activities and licenses. </w:t>
      </w:r>
    </w:p>
    <w:p w14:paraId="7F0F7DDA" w14:textId="19B7552B" w:rsidR="006D1F2A" w:rsidRPr="00D43542" w:rsidRDefault="00784020" w:rsidP="006D1F2A">
      <w:pPr>
        <w:rPr>
          <w:lang w:val="en-US"/>
        </w:rPr>
      </w:pPr>
      <w:r w:rsidRPr="00D43542">
        <w:rPr>
          <w:shd w:val="clear" w:color="auto" w:fill="FFFFFF"/>
          <w:lang w:val="en-US"/>
        </w:rPr>
        <w:lastRenderedPageBreak/>
        <w:t>Data transmission is child</w:t>
      </w:r>
      <w:r w:rsidR="004E2AA0" w:rsidRPr="00D43542">
        <w:rPr>
          <w:shd w:val="clear" w:color="auto" w:fill="FFFFFF"/>
          <w:lang w:val="en-US"/>
        </w:rPr>
        <w:t>’</w:t>
      </w:r>
      <w:r w:rsidRPr="00D43542">
        <w:rPr>
          <w:shd w:val="clear" w:color="auto" w:fill="FFFFFF"/>
          <w:lang w:val="en-US"/>
        </w:rPr>
        <w:t>s play. The card is inserted</w:t>
      </w:r>
      <w:r w:rsidR="004E2AA0" w:rsidRPr="00D43542">
        <w:rPr>
          <w:shd w:val="clear" w:color="auto" w:fill="FFFFFF"/>
          <w:lang w:val="en-US"/>
        </w:rPr>
        <w:t xml:space="preserve">, </w:t>
      </w:r>
      <w:r w:rsidRPr="00D43542">
        <w:rPr>
          <w:shd w:val="clear" w:color="auto" w:fill="FFFFFF"/>
          <w:lang w:val="en-US"/>
        </w:rPr>
        <w:t>downloading starts immediately</w:t>
      </w:r>
      <w:r w:rsidR="004E2AA0" w:rsidRPr="00D43542">
        <w:rPr>
          <w:shd w:val="clear" w:color="auto" w:fill="FFFFFF"/>
          <w:lang w:val="en-US"/>
        </w:rPr>
        <w:t xml:space="preserve"> and o</w:t>
      </w:r>
      <w:r w:rsidRPr="00D43542">
        <w:rPr>
          <w:shd w:val="clear" w:color="auto" w:fill="FFFFFF"/>
          <w:lang w:val="en-US"/>
        </w:rPr>
        <w:t xml:space="preserve">ptical </w:t>
      </w:r>
      <w:r w:rsidR="004E2AA0" w:rsidRPr="00D43542">
        <w:rPr>
          <w:shd w:val="clear" w:color="auto" w:fill="FFFFFF"/>
          <w:lang w:val="en-US"/>
        </w:rPr>
        <w:t xml:space="preserve">or </w:t>
      </w:r>
      <w:r w:rsidRPr="00D43542">
        <w:rPr>
          <w:shd w:val="clear" w:color="auto" w:fill="FFFFFF"/>
          <w:lang w:val="en-US"/>
        </w:rPr>
        <w:t xml:space="preserve">acoustic signals inform the user if any manual action is necessary. </w:t>
      </w:r>
      <w:r w:rsidR="004E2AA0" w:rsidRPr="00D43542">
        <w:rPr>
          <w:shd w:val="clear" w:color="auto" w:fill="FFFFFF"/>
          <w:lang w:val="en-US"/>
        </w:rPr>
        <w:t>A p</w:t>
      </w:r>
      <w:r w:rsidRPr="00D43542">
        <w:rPr>
          <w:shd w:val="clear" w:color="auto" w:fill="FFFFFF"/>
          <w:lang w:val="en-US"/>
        </w:rPr>
        <w:t>ractical</w:t>
      </w:r>
      <w:r w:rsidR="004E2AA0" w:rsidRPr="00D43542">
        <w:rPr>
          <w:shd w:val="clear" w:color="auto" w:fill="FFFFFF"/>
          <w:lang w:val="en-US"/>
        </w:rPr>
        <w:t xml:space="preserve"> touch</w:t>
      </w:r>
      <w:r w:rsidRPr="00D43542">
        <w:rPr>
          <w:shd w:val="clear" w:color="auto" w:fill="FFFFFF"/>
          <w:lang w:val="en-US"/>
        </w:rPr>
        <w:t>: If a language has been preset on the driver card, the terminal</w:t>
      </w:r>
      <w:r w:rsidR="004E2AA0" w:rsidRPr="00D43542">
        <w:rPr>
          <w:shd w:val="clear" w:color="auto" w:fill="FFFFFF"/>
          <w:lang w:val="en-US"/>
        </w:rPr>
        <w:t>’</w:t>
      </w:r>
      <w:r w:rsidRPr="00D43542">
        <w:rPr>
          <w:shd w:val="clear" w:color="auto" w:fill="FFFFFF"/>
          <w:lang w:val="en-US"/>
        </w:rPr>
        <w:t xml:space="preserve">s menu opens automatically in that language. </w:t>
      </w:r>
      <w:r w:rsidR="00E91EC3" w:rsidRPr="00D43542">
        <w:rPr>
          <w:shd w:val="clear" w:color="auto" w:fill="FFFFFF"/>
          <w:lang w:val="en-US"/>
        </w:rPr>
        <w:t>Twenty-nine</w:t>
      </w:r>
      <w:r w:rsidRPr="00D43542">
        <w:rPr>
          <w:shd w:val="clear" w:color="auto" w:fill="FFFFFF"/>
          <w:lang w:val="en-US"/>
        </w:rPr>
        <w:t xml:space="preserve"> languages are available</w:t>
      </w:r>
      <w:r w:rsidR="004E2AA0" w:rsidRPr="00D43542">
        <w:rPr>
          <w:shd w:val="clear" w:color="auto" w:fill="FFFFFF"/>
          <w:lang w:val="en-US"/>
        </w:rPr>
        <w:t>, all individually selectable</w:t>
      </w:r>
      <w:r w:rsidR="00D87405" w:rsidRPr="00D43542">
        <w:rPr>
          <w:lang w:val="en-US"/>
        </w:rPr>
        <w:t>.</w:t>
      </w:r>
    </w:p>
    <w:p w14:paraId="105C14A0" w14:textId="77777777" w:rsidR="000E153D" w:rsidRPr="00D43542" w:rsidRDefault="00784020" w:rsidP="000E153D">
      <w:pPr>
        <w:pStyle w:val="04-Subhead"/>
        <w:rPr>
          <w:lang w:val="en-US"/>
        </w:rPr>
      </w:pPr>
      <w:r w:rsidRPr="00D43542">
        <w:rPr>
          <w:bCs/>
          <w:lang w:val="en-US"/>
        </w:rPr>
        <w:t>Fast and easy data transfer from the tachograph to the fleet computer</w:t>
      </w:r>
    </w:p>
    <w:p w14:paraId="378FFE7D" w14:textId="2078F80D" w:rsidR="00040576" w:rsidRPr="00D43542" w:rsidRDefault="00784020" w:rsidP="00040576">
      <w:pPr>
        <w:rPr>
          <w:lang w:val="en-US"/>
        </w:rPr>
      </w:pPr>
      <w:r w:rsidRPr="00D43542">
        <w:rPr>
          <w:lang w:val="en-US"/>
        </w:rPr>
        <w:t xml:space="preserve">Thanks to </w:t>
      </w:r>
      <w:r w:rsidR="00900D68" w:rsidRPr="00D43542">
        <w:rPr>
          <w:lang w:val="en-US"/>
        </w:rPr>
        <w:t>Wi-Fi</w:t>
      </w:r>
      <w:r w:rsidRPr="00D43542">
        <w:rPr>
          <w:lang w:val="en-US"/>
        </w:rPr>
        <w:t xml:space="preserve">, fleet managers can now transmit data wirelessly from the VDO </w:t>
      </w:r>
      <w:proofErr w:type="spellStart"/>
      <w:r w:rsidRPr="00D43542">
        <w:rPr>
          <w:lang w:val="en-US"/>
        </w:rPr>
        <w:t>SmartTerminal</w:t>
      </w:r>
      <w:proofErr w:type="spellEnd"/>
      <w:r w:rsidRPr="00D43542">
        <w:rPr>
          <w:lang w:val="en-US"/>
        </w:rPr>
        <w:t xml:space="preserve"> to the company network even more easily and </w:t>
      </w:r>
      <w:r w:rsidR="004E2AA0" w:rsidRPr="00D43542">
        <w:rPr>
          <w:lang w:val="en-US"/>
        </w:rPr>
        <w:t xml:space="preserve">much </w:t>
      </w:r>
      <w:r w:rsidRPr="00D43542">
        <w:rPr>
          <w:lang w:val="en-US"/>
        </w:rPr>
        <w:t>faster. The familiar USB and ethernet interfaces remain unchanged. Thanks to the Automatic Uploader transfer tool, just one click also makes the data available in the VDO TIS-Web fleet management software</w:t>
      </w:r>
      <w:r w:rsidR="004E2AA0" w:rsidRPr="00D43542">
        <w:rPr>
          <w:lang w:val="en-US"/>
        </w:rPr>
        <w:t xml:space="preserve">, which </w:t>
      </w:r>
      <w:r w:rsidRPr="00D43542">
        <w:rPr>
          <w:lang w:val="en-US"/>
        </w:rPr>
        <w:t xml:space="preserve">enables fleet managers to carry out a wide range of analyses, making their operations much more efficient. The revised software design of the VDO </w:t>
      </w:r>
      <w:proofErr w:type="spellStart"/>
      <w:r w:rsidRPr="00D43542">
        <w:rPr>
          <w:lang w:val="en-US"/>
        </w:rPr>
        <w:t>SmartTerminal</w:t>
      </w:r>
      <w:proofErr w:type="spellEnd"/>
      <w:r w:rsidRPr="00D43542">
        <w:rPr>
          <w:lang w:val="en-US"/>
        </w:rPr>
        <w:t xml:space="preserve"> corresponds to the latest TIS-Web DMM 5.0 version. The recognizability of the two solutions designed for the DTCO 4.0 ensures simple handling in daily operation. Continental has </w:t>
      </w:r>
      <w:r w:rsidR="004E2AA0" w:rsidRPr="00D43542">
        <w:rPr>
          <w:lang w:val="en-US"/>
        </w:rPr>
        <w:t xml:space="preserve">also </w:t>
      </w:r>
      <w:r w:rsidRPr="00D43542">
        <w:rPr>
          <w:lang w:val="en-US"/>
        </w:rPr>
        <w:t xml:space="preserve">equipped the VDO </w:t>
      </w:r>
      <w:proofErr w:type="spellStart"/>
      <w:r w:rsidRPr="00D43542">
        <w:rPr>
          <w:lang w:val="en-US"/>
        </w:rPr>
        <w:t>SmartTerminal</w:t>
      </w:r>
      <w:proofErr w:type="spellEnd"/>
      <w:r w:rsidRPr="00D43542">
        <w:rPr>
          <w:lang w:val="en-US"/>
        </w:rPr>
        <w:t xml:space="preserve"> with a Kensington lock to secure it against theft.</w:t>
      </w:r>
    </w:p>
    <w:p w14:paraId="2A22DC60" w14:textId="5D33F758" w:rsidR="003129F0" w:rsidRPr="00D43542" w:rsidRDefault="00784020" w:rsidP="00034E61">
      <w:pPr>
        <w:pStyle w:val="03-Text"/>
        <w:rPr>
          <w:lang w:val="en-US"/>
        </w:rPr>
      </w:pPr>
      <w:r w:rsidRPr="00D43542">
        <w:rPr>
          <w:lang w:val="en-US"/>
        </w:rPr>
        <w:t xml:space="preserve">A Quick Start Guide helps users to set up the terminal quickly and easily. If several devices are installed, the settings can be </w:t>
      </w:r>
      <w:r w:rsidR="004E2AA0" w:rsidRPr="00D43542">
        <w:rPr>
          <w:lang w:val="en-US"/>
        </w:rPr>
        <w:t>copied,</w:t>
      </w:r>
      <w:r w:rsidRPr="00D43542">
        <w:rPr>
          <w:lang w:val="en-US"/>
        </w:rPr>
        <w:t xml:space="preserve"> and all the terminals can be put into parallel operation in just a few seconds. The data of the different terminals can be centrally managed by companies </w:t>
      </w:r>
      <w:r w:rsidR="004E2AA0" w:rsidRPr="00D43542">
        <w:rPr>
          <w:lang w:val="en-US"/>
        </w:rPr>
        <w:t xml:space="preserve">which have </w:t>
      </w:r>
      <w:r w:rsidRPr="00D43542">
        <w:rPr>
          <w:lang w:val="en-US"/>
        </w:rPr>
        <w:t>several sites.</w:t>
      </w:r>
    </w:p>
    <w:p w14:paraId="166D15FC" w14:textId="77777777" w:rsidR="0072719D" w:rsidRPr="00D43542" w:rsidRDefault="0072719D" w:rsidP="0072719D">
      <w:pPr>
        <w:pStyle w:val="03-Text"/>
        <w:rPr>
          <w:lang w:val="en-US"/>
        </w:rPr>
      </w:pPr>
    </w:p>
    <w:p w14:paraId="71F1267B" w14:textId="58EAB770" w:rsidR="007175CF" w:rsidRPr="00D43542" w:rsidRDefault="00AB7DEF" w:rsidP="0072719D">
      <w:pPr>
        <w:pStyle w:val="05-Boilerplate"/>
        <w:rPr>
          <w:rFonts w:cs="Arial"/>
          <w:szCs w:val="20"/>
          <w:lang w:val="en-US"/>
        </w:rPr>
      </w:pPr>
      <w:r w:rsidRPr="00D43542">
        <w:rPr>
          <w:szCs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sales of €44.4 billion and currently employs more than 240,000 people in 60 countries and markets.</w:t>
      </w:r>
    </w:p>
    <w:p w14:paraId="49271359" w14:textId="77777777" w:rsidR="00D43542" w:rsidRDefault="00D43542" w:rsidP="00D43542">
      <w:pPr>
        <w:pStyle w:val="Boilerplate"/>
        <w:rPr>
          <w:rFonts w:eastAsia="Times New Roman" w:cs="Arial"/>
          <w:szCs w:val="20"/>
          <w:lang w:val="en-US"/>
        </w:rPr>
      </w:pPr>
      <w:r w:rsidRPr="00BA728F">
        <w:rPr>
          <w:rFonts w:eastAsia="Times New Roman" w:cs="Arial"/>
          <w:szCs w:val="20"/>
          <w:lang w:val="en-US"/>
        </w:rPr>
        <w:t xml:space="preserve">Continental develops pioneering technologies to make commercial transport safer, more efficient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w:t>
      </w:r>
      <w:proofErr w:type="spellStart"/>
      <w:r w:rsidRPr="00BA728F">
        <w:rPr>
          <w:rFonts w:eastAsia="Times New Roman" w:cs="Arial"/>
          <w:szCs w:val="20"/>
          <w:lang w:val="en-US"/>
        </w:rPr>
        <w:t>eHorizon</w:t>
      </w:r>
      <w:proofErr w:type="spellEnd"/>
      <w:r w:rsidRPr="00BA728F">
        <w:rPr>
          <w:rFonts w:eastAsia="Times New Roman" w:cs="Arial"/>
          <w:szCs w:val="20"/>
          <w:lang w:val="en-US"/>
        </w:rPr>
        <w:t xml:space="preserve"> maps and events and </w:t>
      </w:r>
      <w:proofErr w:type="gramStart"/>
      <w:r w:rsidRPr="00BA728F">
        <w:rPr>
          <w:rFonts w:eastAsia="Times New Roman" w:cs="Arial"/>
          <w:szCs w:val="20"/>
          <w:lang w:val="en-US"/>
        </w:rPr>
        <w:t>cloud based</w:t>
      </w:r>
      <w:proofErr w:type="gramEnd"/>
      <w:r w:rsidRPr="00BA728F">
        <w:rPr>
          <w:rFonts w:eastAsia="Times New Roman" w:cs="Arial"/>
          <w:szCs w:val="20"/>
          <w:lang w:val="en-US"/>
        </w:rPr>
        <w:t xml:space="preserve"> services. In 2017, the share of Continental’s global sales for commercial vehicle products and systems was around €4.7 billion.</w:t>
      </w:r>
    </w:p>
    <w:p w14:paraId="786CAC8E" w14:textId="01971AEB" w:rsidR="0072719D" w:rsidRPr="00D43542" w:rsidRDefault="0072719D" w:rsidP="0072719D">
      <w:pPr>
        <w:pStyle w:val="05-Boilerplate"/>
        <w:rPr>
          <w:lang w:val="en-US"/>
        </w:rPr>
      </w:pPr>
    </w:p>
    <w:p w14:paraId="0812A7C1" w14:textId="77777777" w:rsidR="00CC6FA2" w:rsidRPr="00D43542" w:rsidRDefault="00CC6FA2" w:rsidP="0072719D">
      <w:pPr>
        <w:pStyle w:val="05-Boilerplate"/>
        <w:rPr>
          <w:lang w:val="en-US"/>
        </w:rPr>
      </w:pPr>
      <w:bookmarkStart w:id="0" w:name="_GoBack"/>
      <w:bookmarkEnd w:id="0"/>
    </w:p>
    <w:p w14:paraId="7C24BAB8" w14:textId="2CC3E1F0" w:rsidR="0072719D" w:rsidRPr="00D43542" w:rsidRDefault="00AB7DEF" w:rsidP="0072719D">
      <w:pPr>
        <w:pStyle w:val="08-SubheadContact"/>
        <w:ind w:left="708" w:hanging="708"/>
      </w:pPr>
      <w:r w:rsidRPr="00D43542">
        <w:t xml:space="preserve">Press </w:t>
      </w:r>
      <w:proofErr w:type="spellStart"/>
      <w:r w:rsidRPr="00D43542">
        <w:t>contact</w:t>
      </w:r>
      <w:proofErr w:type="spellEnd"/>
    </w:p>
    <w:p w14:paraId="281C1DDB" w14:textId="77777777" w:rsidR="0072719D" w:rsidRPr="00D43542" w:rsidRDefault="00CF7F8E" w:rsidP="0072719D">
      <w:pPr>
        <w:pStyle w:val="11-Contact-Line"/>
      </w:pPr>
      <w:r w:rsidRPr="00D43542">
        <w:rPr>
          <w:noProof/>
        </w:rPr>
        <w:pict w14:anchorId="34C28A04">
          <v:rect id="_x0000_i1025" alt="" style="width:481.85pt;height:1pt;mso-width-percent:0;mso-height-percent:0;mso-width-percent:0;mso-height-percent:0" o:hralign="center" o:hrstd="t" o:hrnoshade="t" o:hr="t" fillcolor="black" stroked="f"/>
        </w:pict>
      </w:r>
    </w:p>
    <w:p w14:paraId="16005B4C" w14:textId="77777777" w:rsidR="00AB7DEF" w:rsidRPr="00D43542" w:rsidRDefault="00AB7DEF" w:rsidP="00AB7DEF">
      <w:pPr>
        <w:pStyle w:val="06-Contact"/>
        <w:rPr>
          <w:lang w:val="en-US"/>
        </w:rPr>
      </w:pPr>
      <w:bookmarkStart w:id="1" w:name="_Hlk2676672"/>
      <w:r w:rsidRPr="00D43542">
        <w:rPr>
          <w:lang w:val="en-US"/>
        </w:rPr>
        <w:t>Oliver Heil</w:t>
      </w:r>
    </w:p>
    <w:p w14:paraId="26BB2364" w14:textId="77777777" w:rsidR="00AB7DEF" w:rsidRPr="00D43542" w:rsidRDefault="00AB7DEF" w:rsidP="00AB7DEF">
      <w:pPr>
        <w:pStyle w:val="06-Contact"/>
        <w:rPr>
          <w:lang w:val="en-US"/>
        </w:rPr>
      </w:pPr>
      <w:r w:rsidRPr="00D43542">
        <w:rPr>
          <w:lang w:val="en-US"/>
        </w:rPr>
        <w:t>Manager Media Relations</w:t>
      </w:r>
    </w:p>
    <w:p w14:paraId="74497051" w14:textId="77777777" w:rsidR="00AB7DEF" w:rsidRPr="00D43542" w:rsidRDefault="00AB7DEF" w:rsidP="00AB7DEF">
      <w:pPr>
        <w:pStyle w:val="06-Contact"/>
        <w:rPr>
          <w:lang w:val="en-US"/>
        </w:rPr>
      </w:pPr>
      <w:r w:rsidRPr="00D43542">
        <w:rPr>
          <w:lang w:val="en-US"/>
        </w:rPr>
        <w:t>Commercial Vehicles &amp; Aftermarket</w:t>
      </w:r>
    </w:p>
    <w:p w14:paraId="4066CE15" w14:textId="77777777" w:rsidR="00AB7DEF" w:rsidRPr="00D43542" w:rsidRDefault="00AB7DEF" w:rsidP="00AB7DEF">
      <w:pPr>
        <w:pStyle w:val="06-Contact"/>
        <w:rPr>
          <w:lang w:val="en-US"/>
        </w:rPr>
      </w:pPr>
      <w:r w:rsidRPr="00D43542">
        <w:rPr>
          <w:lang w:val="en-US"/>
        </w:rPr>
        <w:t>Phone: +49 69 7603-9406</w:t>
      </w:r>
    </w:p>
    <w:p w14:paraId="450ED177" w14:textId="42FCE2CE" w:rsidR="0072719D" w:rsidRPr="00D43542" w:rsidRDefault="00AB7DEF" w:rsidP="00AB7DEF">
      <w:pPr>
        <w:pStyle w:val="06-Contact"/>
        <w:rPr>
          <w:lang w:val="en-US"/>
        </w:rPr>
      </w:pPr>
      <w:r w:rsidRPr="00D43542">
        <w:rPr>
          <w:lang w:val="en-US"/>
        </w:rPr>
        <w:t>E-mail: oliver.heil@continental-corporation.com</w:t>
      </w:r>
    </w:p>
    <w:p w14:paraId="1AE1DE65" w14:textId="77777777" w:rsidR="0072719D" w:rsidRPr="00D43542" w:rsidRDefault="0072719D" w:rsidP="0072719D">
      <w:pPr>
        <w:pStyle w:val="06-Contact"/>
        <w:rPr>
          <w:lang w:val="en-US"/>
        </w:rPr>
      </w:pPr>
    </w:p>
    <w:bookmarkEnd w:id="1"/>
    <w:p w14:paraId="661D7D84" w14:textId="77777777" w:rsidR="0072719D" w:rsidRPr="00D43542" w:rsidRDefault="00CF7F8E" w:rsidP="0072719D">
      <w:pPr>
        <w:pStyle w:val="11-Contact-Line"/>
        <w:sectPr w:rsidR="0072719D" w:rsidRPr="00D43542" w:rsidSect="00EB7D57">
          <w:type w:val="continuous"/>
          <w:pgSz w:w="11906" w:h="16838" w:code="9"/>
          <w:pgMar w:top="2835" w:right="851" w:bottom="1134" w:left="1418" w:header="709" w:footer="454" w:gutter="0"/>
          <w:cols w:space="720"/>
          <w:docGrid w:linePitch="299"/>
        </w:sectPr>
      </w:pPr>
      <w:r w:rsidRPr="00D43542">
        <w:rPr>
          <w:noProof/>
        </w:rPr>
        <w:pict w14:anchorId="26357FF1">
          <v:rect id="_x0000_i1026" alt="" style="width:481.85pt;height:1pt;mso-width-percent:0;mso-height-percent:0;mso-width-percent:0;mso-height-percent:0" o:hralign="center" o:hrstd="t" o:hrnoshade="t" o:hr="t" fillcolor="black" stroked="f"/>
        </w:pict>
      </w:r>
    </w:p>
    <w:p w14:paraId="0336947C" w14:textId="77777777" w:rsidR="00AB7DEF" w:rsidRPr="00D43542" w:rsidRDefault="00AB7DEF" w:rsidP="00AB7DEF">
      <w:pPr>
        <w:pStyle w:val="06-Contact"/>
        <w:rPr>
          <w:lang w:val="en-GB"/>
        </w:rPr>
      </w:pPr>
      <w:r w:rsidRPr="00D43542">
        <w:rPr>
          <w:b/>
          <w:lang w:val="en-GB"/>
        </w:rPr>
        <w:t>Press portal:</w:t>
      </w:r>
      <w:r w:rsidRPr="00D43542">
        <w:rPr>
          <w:b/>
          <w:lang w:val="en-GB"/>
        </w:rPr>
        <w:tab/>
      </w:r>
      <w:r w:rsidRPr="00D43542">
        <w:rPr>
          <w:lang w:val="en-GB"/>
        </w:rPr>
        <w:t>www.continental-press.com</w:t>
      </w:r>
    </w:p>
    <w:p w14:paraId="03AF3BAC" w14:textId="5FEB01BB" w:rsidR="0072719D" w:rsidRPr="00D43542" w:rsidRDefault="00AB7DEF" w:rsidP="00AB7DEF">
      <w:pPr>
        <w:pStyle w:val="06-Contact"/>
        <w:rPr>
          <w:b/>
          <w:lang w:val="en-US"/>
        </w:rPr>
      </w:pPr>
      <w:r w:rsidRPr="00D43542">
        <w:rPr>
          <w:b/>
          <w:lang w:val="en-GB"/>
        </w:rPr>
        <w:t xml:space="preserve">Media </w:t>
      </w:r>
      <w:proofErr w:type="spellStart"/>
      <w:r w:rsidRPr="00D43542">
        <w:rPr>
          <w:b/>
          <w:lang w:val="en-GB"/>
        </w:rPr>
        <w:t>center</w:t>
      </w:r>
      <w:proofErr w:type="spellEnd"/>
      <w:r w:rsidRPr="00D43542">
        <w:rPr>
          <w:b/>
          <w:lang w:val="en-GB"/>
        </w:rPr>
        <w:t>:</w:t>
      </w:r>
      <w:r w:rsidRPr="00D43542">
        <w:rPr>
          <w:b/>
          <w:lang w:val="en-GB"/>
        </w:rPr>
        <w:tab/>
      </w:r>
      <w:r w:rsidRPr="00D43542">
        <w:rPr>
          <w:lang w:val="en-GB"/>
        </w:rPr>
        <w:t>www.</w:t>
      </w:r>
      <w:r w:rsidRPr="00D43542">
        <w:rPr>
          <w:lang w:val="en-US"/>
        </w:rPr>
        <w:t>continental.com/media-center</w:t>
      </w:r>
    </w:p>
    <w:p w14:paraId="7490E416" w14:textId="77777777" w:rsidR="0072719D" w:rsidRPr="00D43542" w:rsidRDefault="0072719D" w:rsidP="0072719D">
      <w:pPr>
        <w:rPr>
          <w:lang w:val="en-US" w:eastAsia="de-DE"/>
        </w:rPr>
      </w:pPr>
    </w:p>
    <w:p w14:paraId="758B1F71" w14:textId="77777777" w:rsidR="0072719D" w:rsidRPr="00D43542" w:rsidRDefault="0072719D" w:rsidP="0072719D">
      <w:pPr>
        <w:rPr>
          <w:lang w:val="en-US" w:eastAsia="de-DE"/>
        </w:rPr>
      </w:pPr>
    </w:p>
    <w:p w14:paraId="75423133" w14:textId="77777777" w:rsidR="0072719D" w:rsidRPr="00D43542" w:rsidRDefault="00784020" w:rsidP="0072719D">
      <w:pPr>
        <w:tabs>
          <w:tab w:val="left" w:pos="3067"/>
        </w:tabs>
        <w:rPr>
          <w:lang w:val="en-US" w:eastAsia="de-DE"/>
        </w:rPr>
      </w:pPr>
      <w:r w:rsidRPr="00D43542">
        <w:rPr>
          <w:lang w:val="en-US" w:eastAsia="de-DE"/>
        </w:rPr>
        <w:tab/>
      </w:r>
    </w:p>
    <w:p w14:paraId="07667B2D" w14:textId="77777777" w:rsidR="0072719D" w:rsidRPr="00D43542" w:rsidRDefault="00784020" w:rsidP="0072719D">
      <w:pPr>
        <w:keepLines w:val="0"/>
        <w:spacing w:after="160" w:line="259" w:lineRule="auto"/>
        <w:rPr>
          <w:lang w:val="en-US" w:eastAsia="de-DE"/>
        </w:rPr>
      </w:pPr>
      <w:r w:rsidRPr="00D43542">
        <w:rPr>
          <w:lang w:val="en-US" w:eastAsia="de-DE"/>
        </w:rPr>
        <w:br w:type="page"/>
      </w:r>
    </w:p>
    <w:p w14:paraId="1FC9D143" w14:textId="5F88EA41" w:rsidR="0072719D" w:rsidRPr="00D43542" w:rsidRDefault="00CC6FA2" w:rsidP="00CC6FA2">
      <w:pPr>
        <w:pStyle w:val="08-SubheadContact"/>
        <w:rPr>
          <w:lang w:val="en-US"/>
        </w:rPr>
      </w:pPr>
      <w:r w:rsidRPr="00D43542">
        <w:rPr>
          <w:bCs/>
          <w:lang w:val="en-US"/>
        </w:rPr>
        <w:lastRenderedPageBreak/>
        <w:t>Pictures and Captions</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D43542" w:rsidRPr="00D43542" w14:paraId="191DA67C" w14:textId="77777777" w:rsidTr="00E31140">
        <w:tc>
          <w:tcPr>
            <w:tcW w:w="3617" w:type="dxa"/>
          </w:tcPr>
          <w:p w14:paraId="5EC0A715" w14:textId="77777777" w:rsidR="00CC6FA2" w:rsidRPr="00D43542" w:rsidRDefault="00CC6FA2" w:rsidP="00E31140">
            <w:pPr>
              <w:pStyle w:val="03-Text"/>
              <w:rPr>
                <w:lang w:val="de-DE"/>
              </w:rPr>
            </w:pPr>
            <w:r w:rsidRPr="00D43542">
              <w:rPr>
                <w:noProof/>
              </w:rPr>
              <w:drawing>
                <wp:inline distT="0" distB="0" distL="0" distR="0" wp14:anchorId="38D65EE7" wp14:editId="130398BD">
                  <wp:extent cx="2158584" cy="1558215"/>
                  <wp:effectExtent l="0" t="0" r="63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inental_PP_VDO_Smart_Terminal_Theke_web.jpg"/>
                          <pic:cNvPicPr/>
                        </pic:nvPicPr>
                        <pic:blipFill>
                          <a:blip r:embed="rId14"/>
                          <a:stretch>
                            <a:fillRect/>
                          </a:stretch>
                        </pic:blipFill>
                        <pic:spPr>
                          <a:xfrm>
                            <a:off x="0" y="0"/>
                            <a:ext cx="2176247" cy="1570966"/>
                          </a:xfrm>
                          <a:prstGeom prst="rect">
                            <a:avLst/>
                          </a:prstGeom>
                        </pic:spPr>
                      </pic:pic>
                    </a:graphicData>
                  </a:graphic>
                </wp:inline>
              </w:drawing>
            </w:r>
          </w:p>
          <w:p w14:paraId="1FD6CB37" w14:textId="77777777" w:rsidR="00CC6FA2" w:rsidRPr="00D43542" w:rsidRDefault="00CC6FA2" w:rsidP="00E31140">
            <w:pPr>
              <w:pStyle w:val="03-Text"/>
            </w:pPr>
            <w:proofErr w:type="spellStart"/>
            <w:r w:rsidRPr="00D43542">
              <w:t>Continental_PP_VDO_Smart</w:t>
            </w:r>
            <w:proofErr w:type="spellEnd"/>
            <w:r w:rsidRPr="00D43542">
              <w:t>_</w:t>
            </w:r>
            <w:r w:rsidRPr="00D43542">
              <w:br/>
              <w:t>Terminal_Theke.jpg</w:t>
            </w:r>
          </w:p>
        </w:tc>
        <w:tc>
          <w:tcPr>
            <w:tcW w:w="5669" w:type="dxa"/>
          </w:tcPr>
          <w:p w14:paraId="0E3EC524" w14:textId="233CAFFE" w:rsidR="00CC6FA2" w:rsidRPr="00D43542" w:rsidRDefault="0056087A" w:rsidP="00E31140">
            <w:pPr>
              <w:pStyle w:val="07-Images"/>
            </w:pPr>
            <w:r w:rsidRPr="00D43542">
              <w:rPr>
                <w:shd w:val="clear" w:color="auto" w:fill="FFFFFF"/>
              </w:rPr>
              <w:t>T</w:t>
            </w:r>
            <w:r w:rsidR="00CC6FA2" w:rsidRPr="00D43542">
              <w:rPr>
                <w:shd w:val="clear" w:color="auto" w:fill="FFFFFF"/>
              </w:rPr>
              <w:t xml:space="preserve">he VDO </w:t>
            </w:r>
            <w:proofErr w:type="spellStart"/>
            <w:r w:rsidR="00CC6FA2" w:rsidRPr="00D43542">
              <w:rPr>
                <w:shd w:val="clear" w:color="auto" w:fill="FFFFFF"/>
              </w:rPr>
              <w:t>SmartTerminal</w:t>
            </w:r>
            <w:proofErr w:type="spellEnd"/>
            <w:r w:rsidR="00CC6FA2" w:rsidRPr="00D43542">
              <w:rPr>
                <w:shd w:val="clear" w:color="auto" w:fill="FFFFFF"/>
              </w:rPr>
              <w:t xml:space="preserve"> can be placed on a table.</w:t>
            </w:r>
          </w:p>
        </w:tc>
      </w:tr>
      <w:tr w:rsidR="00D43542" w:rsidRPr="00D43542" w14:paraId="49C15F80" w14:textId="77777777" w:rsidTr="00E31140">
        <w:tc>
          <w:tcPr>
            <w:tcW w:w="3617" w:type="dxa"/>
          </w:tcPr>
          <w:p w14:paraId="2188A390" w14:textId="77777777" w:rsidR="00CC6FA2" w:rsidRPr="00D43542" w:rsidRDefault="00CC6FA2" w:rsidP="00E31140">
            <w:pPr>
              <w:pStyle w:val="03-Text"/>
              <w:rPr>
                <w:lang w:val="de-DE"/>
              </w:rPr>
            </w:pPr>
            <w:r w:rsidRPr="00D43542">
              <w:rPr>
                <w:noProof/>
              </w:rPr>
              <w:drawing>
                <wp:inline distT="0" distB="0" distL="0" distR="0" wp14:anchorId="0C0755D1" wp14:editId="1073ED86">
                  <wp:extent cx="2159640" cy="1558977"/>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VDO_Smart_Terminal_Wand_web.jpg"/>
                          <pic:cNvPicPr/>
                        </pic:nvPicPr>
                        <pic:blipFill>
                          <a:blip r:embed="rId15"/>
                          <a:stretch>
                            <a:fillRect/>
                          </a:stretch>
                        </pic:blipFill>
                        <pic:spPr>
                          <a:xfrm>
                            <a:off x="0" y="0"/>
                            <a:ext cx="2167807" cy="1564872"/>
                          </a:xfrm>
                          <a:prstGeom prst="rect">
                            <a:avLst/>
                          </a:prstGeom>
                        </pic:spPr>
                      </pic:pic>
                    </a:graphicData>
                  </a:graphic>
                </wp:inline>
              </w:drawing>
            </w:r>
          </w:p>
          <w:p w14:paraId="11F78DDA" w14:textId="77777777" w:rsidR="00CC6FA2" w:rsidRPr="00D43542" w:rsidRDefault="00CC6FA2" w:rsidP="00E31140">
            <w:pPr>
              <w:pStyle w:val="03-Text"/>
            </w:pPr>
            <w:proofErr w:type="spellStart"/>
            <w:r w:rsidRPr="00D43542">
              <w:t>Continental_PP_VDO_Smart</w:t>
            </w:r>
            <w:proofErr w:type="spellEnd"/>
            <w:r w:rsidRPr="00D43542">
              <w:t>_</w:t>
            </w:r>
            <w:r w:rsidRPr="00D43542">
              <w:br/>
              <w:t>Terminal_Wand.jpg</w:t>
            </w:r>
            <w:r w:rsidRPr="00D43542">
              <w:rPr>
                <w:noProof/>
              </w:rPr>
              <w:t xml:space="preserve"> </w:t>
            </w:r>
          </w:p>
        </w:tc>
        <w:tc>
          <w:tcPr>
            <w:tcW w:w="5669" w:type="dxa"/>
          </w:tcPr>
          <w:p w14:paraId="6109A30F" w14:textId="5FB1795C" w:rsidR="00CC6FA2" w:rsidRPr="00D43542" w:rsidRDefault="0056087A" w:rsidP="00E31140">
            <w:pPr>
              <w:pStyle w:val="07-Images"/>
            </w:pPr>
            <w:r w:rsidRPr="00D43542">
              <w:rPr>
                <w:shd w:val="clear" w:color="auto" w:fill="FFFFFF"/>
              </w:rPr>
              <w:t>T</w:t>
            </w:r>
            <w:r w:rsidR="00CC6FA2" w:rsidRPr="00D43542">
              <w:rPr>
                <w:shd w:val="clear" w:color="auto" w:fill="FFFFFF"/>
              </w:rPr>
              <w:t xml:space="preserve">he VDO </w:t>
            </w:r>
            <w:proofErr w:type="spellStart"/>
            <w:r w:rsidR="00CC6FA2" w:rsidRPr="00D43542">
              <w:rPr>
                <w:shd w:val="clear" w:color="auto" w:fill="FFFFFF"/>
              </w:rPr>
              <w:t>SmartTerminal</w:t>
            </w:r>
            <w:proofErr w:type="spellEnd"/>
            <w:r w:rsidR="00CC6FA2" w:rsidRPr="00D43542">
              <w:rPr>
                <w:shd w:val="clear" w:color="auto" w:fill="FFFFFF"/>
              </w:rPr>
              <w:t xml:space="preserve"> can be mounted on a wall.</w:t>
            </w:r>
          </w:p>
        </w:tc>
      </w:tr>
      <w:tr w:rsidR="00CC6FA2" w:rsidRPr="00D43542" w14:paraId="61ACAF85" w14:textId="77777777" w:rsidTr="00E31140">
        <w:tc>
          <w:tcPr>
            <w:tcW w:w="3617" w:type="dxa"/>
          </w:tcPr>
          <w:p w14:paraId="1A797E4E" w14:textId="77777777" w:rsidR="00CC6FA2" w:rsidRPr="00D43542" w:rsidRDefault="00CC6FA2" w:rsidP="00E31140">
            <w:pPr>
              <w:pStyle w:val="03-Text"/>
              <w:rPr>
                <w:lang w:val="de-DE"/>
              </w:rPr>
            </w:pPr>
            <w:r w:rsidRPr="00D43542">
              <w:rPr>
                <w:noProof/>
              </w:rPr>
              <w:drawing>
                <wp:inline distT="0" distB="0" distL="0" distR="0" wp14:anchorId="4A6BE2CE" wp14:editId="27E8CA5C">
                  <wp:extent cx="2159640" cy="1558977"/>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inental_PP_VDO_Smart_Terminal_web.jpg"/>
                          <pic:cNvPicPr/>
                        </pic:nvPicPr>
                        <pic:blipFill>
                          <a:blip r:embed="rId16"/>
                          <a:stretch>
                            <a:fillRect/>
                          </a:stretch>
                        </pic:blipFill>
                        <pic:spPr>
                          <a:xfrm>
                            <a:off x="0" y="0"/>
                            <a:ext cx="2166454" cy="1563896"/>
                          </a:xfrm>
                          <a:prstGeom prst="rect">
                            <a:avLst/>
                          </a:prstGeom>
                        </pic:spPr>
                      </pic:pic>
                    </a:graphicData>
                  </a:graphic>
                </wp:inline>
              </w:drawing>
            </w:r>
          </w:p>
          <w:p w14:paraId="41EF30C8" w14:textId="77777777" w:rsidR="00CC6FA2" w:rsidRPr="00D43542" w:rsidRDefault="00CC6FA2" w:rsidP="00E31140">
            <w:pPr>
              <w:pStyle w:val="03-Text"/>
              <w:rPr>
                <w:lang w:val="de-DE"/>
              </w:rPr>
            </w:pPr>
            <w:proofErr w:type="spellStart"/>
            <w:r w:rsidRPr="00D43542">
              <w:rPr>
                <w:lang w:val="de-DE"/>
              </w:rPr>
              <w:t>Continental_PP_VDO_Smart</w:t>
            </w:r>
            <w:proofErr w:type="spellEnd"/>
            <w:r w:rsidRPr="00D43542">
              <w:rPr>
                <w:lang w:val="de-DE"/>
              </w:rPr>
              <w:t>_</w:t>
            </w:r>
            <w:r w:rsidRPr="00D43542">
              <w:rPr>
                <w:lang w:val="de-DE"/>
              </w:rPr>
              <w:br/>
              <w:t>Terminal.jpg</w:t>
            </w:r>
            <w:r w:rsidRPr="00D43542">
              <w:rPr>
                <w:noProof/>
                <w:lang w:val="de-DE"/>
              </w:rPr>
              <w:t xml:space="preserve"> </w:t>
            </w:r>
          </w:p>
        </w:tc>
        <w:tc>
          <w:tcPr>
            <w:tcW w:w="5669" w:type="dxa"/>
          </w:tcPr>
          <w:p w14:paraId="102F3636" w14:textId="69A270CF" w:rsidR="00CC6FA2" w:rsidRPr="00D43542" w:rsidRDefault="00CC6FA2" w:rsidP="00E31140">
            <w:pPr>
              <w:keepLines w:val="0"/>
              <w:spacing w:after="0" w:line="240" w:lineRule="auto"/>
              <w:rPr>
                <w:rFonts w:ascii="Times New Roman" w:hAnsi="Times New Roman"/>
              </w:rPr>
            </w:pPr>
            <w:r w:rsidRPr="00D43542">
              <w:t xml:space="preserve">Simple handling: the new reader VDO </w:t>
            </w:r>
            <w:proofErr w:type="spellStart"/>
            <w:r w:rsidRPr="00D43542">
              <w:t>SmartTerminal</w:t>
            </w:r>
            <w:proofErr w:type="spellEnd"/>
            <w:r w:rsidRPr="00D43542">
              <w:t xml:space="preserve"> for driver cards and </w:t>
            </w:r>
            <w:proofErr w:type="gramStart"/>
            <w:r w:rsidRPr="00D43542">
              <w:t>download</w:t>
            </w:r>
            <w:proofErr w:type="gramEnd"/>
            <w:r w:rsidRPr="00D43542">
              <w:t xml:space="preserve"> keys.</w:t>
            </w:r>
          </w:p>
          <w:p w14:paraId="7E3F6904" w14:textId="77777777" w:rsidR="00CC6FA2" w:rsidRPr="00D43542" w:rsidRDefault="00CC6FA2" w:rsidP="00E31140">
            <w:pPr>
              <w:pStyle w:val="07-Images"/>
            </w:pPr>
          </w:p>
        </w:tc>
      </w:tr>
    </w:tbl>
    <w:p w14:paraId="1C6DAF3D" w14:textId="77777777" w:rsidR="00A27CDF" w:rsidRPr="00D43542" w:rsidRDefault="00A27CDF" w:rsidP="0072719D">
      <w:pPr>
        <w:spacing w:after="0" w:line="240" w:lineRule="auto"/>
        <w:rPr>
          <w:lang w:val="en-US" w:eastAsia="de-DE"/>
        </w:rPr>
      </w:pPr>
    </w:p>
    <w:sectPr w:rsidR="00A27CDF" w:rsidRPr="00D43542"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6D2E" w14:textId="77777777" w:rsidR="00F47BE9" w:rsidRDefault="00F47BE9">
      <w:pPr>
        <w:spacing w:after="0" w:line="240" w:lineRule="auto"/>
      </w:pPr>
      <w:r>
        <w:separator/>
      </w:r>
    </w:p>
  </w:endnote>
  <w:endnote w:type="continuationSeparator" w:id="0">
    <w:p w14:paraId="4D282B7E" w14:textId="77777777" w:rsidR="00F47BE9" w:rsidRDefault="00F4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E379" w14:textId="3E4CA851" w:rsidR="00260A84" w:rsidRPr="00D43542" w:rsidRDefault="00AB7DEF" w:rsidP="004D40E2">
    <w:pPr>
      <w:pStyle w:val="Fuss"/>
      <w:framePr w:w="9632" w:h="485" w:hRule="exact" w:wrap="around" w:vAnchor="page" w:hAnchor="page" w:x="1387" w:y="16126"/>
      <w:shd w:val="solid" w:color="FFFFFF" w:fill="FFFFFF"/>
      <w:rPr>
        <w:noProof/>
        <w:lang w:val="en-US"/>
      </w:rPr>
    </w:pPr>
    <w:r w:rsidRPr="00D43542">
      <w:rPr>
        <w:noProof/>
        <w:lang w:val="en-US"/>
      </w:rPr>
      <w:t>Your contact</w:t>
    </w:r>
    <w:r w:rsidR="00784020" w:rsidRPr="00D43542">
      <w:rPr>
        <w:noProof/>
        <w:lang w:val="en-US"/>
      </w:rPr>
      <w:t>:</w:t>
    </w:r>
  </w:p>
  <w:p w14:paraId="79057D95" w14:textId="63B73F32" w:rsidR="00260A84" w:rsidRPr="00D43542" w:rsidRDefault="00784020" w:rsidP="004D40E2">
    <w:pPr>
      <w:pStyle w:val="Fuss"/>
      <w:framePr w:w="9632" w:h="485" w:hRule="exact" w:wrap="around" w:vAnchor="page" w:hAnchor="page" w:x="1387" w:y="16126"/>
      <w:shd w:val="solid" w:color="FFFFFF" w:fill="FFFFFF"/>
      <w:rPr>
        <w:noProof/>
        <w:lang w:val="en-US"/>
      </w:rPr>
    </w:pPr>
    <w:r w:rsidRPr="00D43542">
      <w:rPr>
        <w:noProof/>
        <w:lang w:val="en-US"/>
      </w:rPr>
      <w:t xml:space="preserve">Oliver Heil, </w:t>
    </w:r>
    <w:r w:rsidR="00AB7DEF" w:rsidRPr="00D43542">
      <w:rPr>
        <w:noProof/>
        <w:lang w:val="en-US"/>
      </w:rPr>
      <w:t>phone</w:t>
    </w:r>
    <w:r w:rsidRPr="00D43542">
      <w:rPr>
        <w:noProof/>
        <w:lang w:val="en-US"/>
      </w:rPr>
      <w:t>: +49 69 7603-9406</w:t>
    </w:r>
  </w:p>
  <w:p w14:paraId="62AFBB28" w14:textId="77777777" w:rsidR="00260A84" w:rsidRPr="00D43542" w:rsidRDefault="00260A84" w:rsidP="004D40E2">
    <w:pPr>
      <w:pStyle w:val="Fuss"/>
      <w:framePr w:w="9632" w:h="485" w:hRule="exact" w:wrap="around" w:vAnchor="page" w:hAnchor="page" w:x="1387" w:y="16126"/>
      <w:shd w:val="solid" w:color="FFFFFF" w:fill="FFFFFF"/>
      <w:rPr>
        <w:lang w:val="en-US"/>
      </w:rPr>
    </w:pPr>
  </w:p>
  <w:p w14:paraId="0AABDB74" w14:textId="1D06696F" w:rsidR="00260A84" w:rsidRDefault="00784020" w:rsidP="004D40E2">
    <w:pPr>
      <w:pStyle w:val="Fuzeile"/>
      <w:tabs>
        <w:tab w:val="clear" w:pos="9072"/>
        <w:tab w:val="right" w:pos="9639"/>
      </w:tabs>
    </w:pPr>
    <w:r w:rsidRPr="00D43542">
      <w:rPr>
        <w:lang w:val="en-US"/>
      </w:rPr>
      <w:tab/>
    </w:r>
    <w:r w:rsidRPr="00D43542">
      <w:rPr>
        <w:lang w:val="en-US"/>
      </w:rPr>
      <w:tab/>
    </w:r>
    <w:r>
      <w:fldChar w:fldCharType="begin"/>
    </w:r>
    <w:r>
      <w:instrText xml:space="preserve"> if </w:instrText>
    </w:r>
    <w:r>
      <w:fldChar w:fldCharType="begin"/>
    </w:r>
    <w:r>
      <w:instrText xml:space="preserve"> =1 </w:instrText>
    </w:r>
    <w:r>
      <w:fldChar w:fldCharType="separate"/>
    </w:r>
    <w:r w:rsidR="00CF7F8E">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CF7F8E">
      <w:rPr>
        <w:noProof/>
      </w:rPr>
      <w:instrText>4</w:instrText>
    </w:r>
    <w:r>
      <w:rPr>
        <w:noProof/>
      </w:rPr>
      <w:fldChar w:fldCharType="end"/>
    </w:r>
    <w:r>
      <w:instrText xml:space="preserve"> "</w:instrText>
    </w:r>
    <w:r>
      <w:fldChar w:fldCharType="begin"/>
    </w:r>
    <w:r>
      <w:instrText xml:space="preserve"> Page </w:instrText>
    </w:r>
    <w:r>
      <w:fldChar w:fldCharType="separate"/>
    </w:r>
    <w:r w:rsidR="00CF7F8E">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CF7F8E">
      <w:rPr>
        <w:noProof/>
      </w:rPr>
      <w:instrText>1</w:instrText>
    </w:r>
    <w:r>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CF7F8E">
      <w:rPr>
        <w:noProof/>
      </w:rPr>
      <w:instrText>4</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CF7F8E">
      <w:rPr>
        <w:noProof/>
      </w:rPr>
      <w:instrText>4</w:instrText>
    </w:r>
    <w:r>
      <w:rPr>
        <w:noProof/>
      </w:rPr>
      <w:fldChar w:fldCharType="end"/>
    </w:r>
    <w:r>
      <w:instrText xml:space="preserve"> "" </w:instrText>
    </w:r>
    <w:r>
      <w:br/>
      <w:instrText>"</w:instrText>
    </w:r>
    <w:r>
      <w:fldChar w:fldCharType="begin"/>
    </w:r>
    <w:r>
      <w:instrText xml:space="preserve"> Page </w:instrText>
    </w:r>
    <w:r>
      <w:fldChar w:fldCharType="separate"/>
    </w:r>
    <w:r w:rsidR="00CF7F8E">
      <w:rPr>
        <w:noProof/>
      </w:rPr>
      <w:instrText>3</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CF7F8E">
      <w:rPr>
        <w:noProof/>
      </w:rPr>
      <w:instrText>4</w:instrText>
    </w:r>
    <w:r>
      <w:rPr>
        <w:noProof/>
      </w:rPr>
      <w:fldChar w:fldCharType="end"/>
    </w:r>
    <w:r>
      <w:instrText xml:space="preserve">" </w:instrText>
    </w:r>
    <w:r>
      <w:fldChar w:fldCharType="end"/>
    </w:r>
    <w:r>
      <w:instrText xml:space="preserve">" </w:instrText>
    </w:r>
    <w:r>
      <w:fldChar w:fldCharType="end"/>
    </w:r>
  </w:p>
  <w:p w14:paraId="7E0EB685" w14:textId="77777777" w:rsidR="00260A84" w:rsidRPr="009A0EA9" w:rsidRDefault="00784020" w:rsidP="004D40E2">
    <w:pPr>
      <w:pStyle w:val="Fuzeile"/>
      <w:tabs>
        <w:tab w:val="clear" w:pos="9072"/>
        <w:tab w:val="right" w:pos="9639"/>
      </w:tabs>
    </w:pPr>
    <w:r w:rsidRPr="008029A5">
      <w:br/>
    </w:r>
    <w:r>
      <w:rPr>
        <w:noProof/>
        <w:lang w:eastAsia="de-DE"/>
      </w:rPr>
      <mc:AlternateContent>
        <mc:Choice Requires="wps">
          <w:drawing>
            <wp:anchor distT="0" distB="0" distL="114300" distR="114300" simplePos="0" relativeHeight="251657728" behindDoc="0" locked="0" layoutInCell="1" allowOverlap="1" wp14:anchorId="5B50181C" wp14:editId="2AB9C6DC">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D9620"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CkYAiFDQIA&#10;ANkDAAAOAAAAAAAAAAAAAAAAAC4CAABkcnMvZTJvRG9jLnhtbFBLAQItABQABgAIAAAAIQAwrx5j&#10;3gAAAAwBAAAPAAAAAAAAAAAAAAAAAGcEAABkcnMvZG93bnJldi54bWxQSwUGAAAAAAQABADzAAAA&#10;cg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F2C8F" w14:textId="77777777" w:rsidR="00F47BE9" w:rsidRDefault="00F47BE9">
      <w:pPr>
        <w:spacing w:after="0" w:line="240" w:lineRule="auto"/>
      </w:pPr>
      <w:r>
        <w:separator/>
      </w:r>
    </w:p>
  </w:footnote>
  <w:footnote w:type="continuationSeparator" w:id="0">
    <w:p w14:paraId="4213904F" w14:textId="77777777" w:rsidR="00F47BE9" w:rsidRDefault="00F4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DF39" w14:textId="30A77C7B" w:rsidR="00260A84" w:rsidRPr="00E05AB1" w:rsidRDefault="00784020" w:rsidP="00216088">
    <w:pPr>
      <w:pStyle w:val="Kopfzeile"/>
      <w:rPr>
        <w:color w:val="FF0000"/>
      </w:rPr>
    </w:pPr>
    <w:r w:rsidRPr="00E05AB1">
      <w:rPr>
        <w:noProof/>
        <w:color w:val="FF0000"/>
        <w:lang w:eastAsia="de-DE"/>
      </w:rPr>
      <mc:AlternateContent>
        <mc:Choice Requires="wps">
          <w:drawing>
            <wp:anchor distT="0" distB="0" distL="114300" distR="114300" simplePos="0" relativeHeight="251658752" behindDoc="0" locked="0" layoutInCell="1" allowOverlap="1" wp14:anchorId="678DA304" wp14:editId="3FB3C0C5">
              <wp:simplePos x="0" y="0"/>
              <wp:positionH relativeFrom="margin">
                <wp:posOffset>3223895</wp:posOffset>
              </wp:positionH>
              <wp:positionV relativeFrom="page">
                <wp:posOffset>394970</wp:posOffset>
              </wp:positionV>
              <wp:extent cx="2896182" cy="430306"/>
              <wp:effectExtent l="0" t="0" r="0" b="8255"/>
              <wp:wrapNone/>
              <wp:docPr id="14" name="Textfeld 23"/>
              <wp:cNvGraphicFramePr/>
              <a:graphic xmlns:a="http://schemas.openxmlformats.org/drawingml/2006/main">
                <a:graphicData uri="http://schemas.microsoft.com/office/word/2010/wordprocessingShape">
                  <wps:wsp>
                    <wps:cNvSpPr txBox="1"/>
                    <wps:spPr>
                      <a:xfrm>
                        <a:off x="0" y="0"/>
                        <a:ext cx="2896182" cy="430306"/>
                      </a:xfrm>
                      <a:prstGeom prst="rect">
                        <a:avLst/>
                      </a:prstGeom>
                      <a:noFill/>
                      <a:ln w="6350">
                        <a:noFill/>
                      </a:ln>
                      <a:effectLst/>
                    </wps:spPr>
                    <wps:txbx>
                      <w:txbxContent>
                        <w:p w14:paraId="340EB3D9" w14:textId="77777777" w:rsidR="00260A84" w:rsidRDefault="00260A84" w:rsidP="00466856">
                          <w:pPr>
                            <w:pStyle w:val="12-Title"/>
                            <w:rPr>
                              <w:sz w:val="22"/>
                              <w:szCs w:val="22"/>
                            </w:rPr>
                          </w:pPr>
                        </w:p>
                        <w:p w14:paraId="33166213" w14:textId="77777777" w:rsidR="00260A84" w:rsidRPr="00213B9A" w:rsidRDefault="00784020" w:rsidP="00466856">
                          <w:pPr>
                            <w:pStyle w:val="12-Title"/>
                            <w:rPr>
                              <w:lang w:val="en-US"/>
                            </w:rPr>
                          </w:pPr>
                          <w:r>
                            <w:rPr>
                              <w:lang w:val="en-US"/>
                            </w:rPr>
                            <w:t>Press Release</w:t>
                          </w:r>
                        </w:p>
                        <w:p w14:paraId="7CBD4F5C" w14:textId="77777777" w:rsidR="00260A84" w:rsidRDefault="00784020" w:rsidP="00466856">
                          <w:pPr>
                            <w:pStyle w:val="12-Title"/>
                          </w:pPr>
                          <w:r>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78DA304"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" filled="f" stroked="f" strokeweight=".5pt">
              <v:textbox inset="0,0,0,0">
                <w:txbxContent>
                  <w:p w14:paraId="340EB3D9" w14:textId="77777777" w:rsidR="00260A84" w:rsidRDefault="00260A84" w:rsidP="00466856">
                    <w:pPr>
                      <w:pStyle w:val="12-Title"/>
                      <w:rPr>
                        <w:sz w:val="22"/>
                        <w:szCs w:val="22"/>
                      </w:rPr>
                    </w:pPr>
                  </w:p>
                  <w:p w14:paraId="33166213" w14:textId="77777777" w:rsidR="00260A84" w:rsidRPr="00213B9A" w:rsidRDefault="00784020" w:rsidP="00466856">
                    <w:pPr>
                      <w:pStyle w:val="12-Title"/>
                      <w:rPr>
                        <w:lang w:val="en-US"/>
                      </w:rPr>
                    </w:pPr>
                    <w:r>
                      <w:rPr>
                        <w:lang w:val="en-US"/>
                      </w:rPr>
                      <w:t>Press Release</w:t>
                    </w:r>
                  </w:p>
                  <w:p w14:paraId="7CBD4F5C" w14:textId="77777777" w:rsidR="00260A84" w:rsidRDefault="00784020" w:rsidP="00466856">
                    <w:pPr>
                      <w:pStyle w:val="12-Title"/>
                    </w:pPr>
                    <w:r>
                      <w:rPr>
                        <w:lang w:val="en-US"/>
                      </w:rPr>
                      <w:br/>
                    </w:r>
                  </w:p>
                </w:txbxContent>
              </v:textbox>
              <w10:wrap anchorx="margin" anchory="page"/>
            </v:shape>
          </w:pict>
        </mc:Fallback>
      </mc:AlternateContent>
    </w:r>
    <w:r w:rsidRPr="00E05AB1">
      <w:rPr>
        <w:noProof/>
        <w:color w:val="FF0000"/>
        <w:lang w:eastAsia="de-DE"/>
      </w:rPr>
      <w:drawing>
        <wp:anchor distT="0" distB="0" distL="114300" distR="114300" simplePos="0" relativeHeight="251655680" behindDoc="0" locked="0" layoutInCell="1" allowOverlap="1" wp14:anchorId="26E5C580" wp14:editId="245F4B29">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F13C3BEC">
      <w:start w:val="1"/>
      <w:numFmt w:val="bullet"/>
      <w:pStyle w:val="02-Bullet"/>
      <w:lvlText w:val=""/>
      <w:lvlJc w:val="left"/>
      <w:pPr>
        <w:ind w:left="720" w:hanging="360"/>
      </w:pPr>
      <w:rPr>
        <w:rFonts w:ascii="Symbol" w:hAnsi="Symbol" w:hint="default"/>
      </w:rPr>
    </w:lvl>
    <w:lvl w:ilvl="1" w:tplc="580E7CB8" w:tentative="1">
      <w:start w:val="1"/>
      <w:numFmt w:val="bullet"/>
      <w:lvlText w:val="o"/>
      <w:lvlJc w:val="left"/>
      <w:pPr>
        <w:ind w:left="1440" w:hanging="360"/>
      </w:pPr>
      <w:rPr>
        <w:rFonts w:ascii="Courier New" w:hAnsi="Courier New" w:cs="Courier New" w:hint="default"/>
      </w:rPr>
    </w:lvl>
    <w:lvl w:ilvl="2" w:tplc="21CAB132" w:tentative="1">
      <w:start w:val="1"/>
      <w:numFmt w:val="bullet"/>
      <w:lvlText w:val=""/>
      <w:lvlJc w:val="left"/>
      <w:pPr>
        <w:ind w:left="2160" w:hanging="360"/>
      </w:pPr>
      <w:rPr>
        <w:rFonts w:ascii="Wingdings" w:hAnsi="Wingdings" w:hint="default"/>
      </w:rPr>
    </w:lvl>
    <w:lvl w:ilvl="3" w:tplc="49EC6D7A" w:tentative="1">
      <w:start w:val="1"/>
      <w:numFmt w:val="bullet"/>
      <w:lvlText w:val=""/>
      <w:lvlJc w:val="left"/>
      <w:pPr>
        <w:ind w:left="2880" w:hanging="360"/>
      </w:pPr>
      <w:rPr>
        <w:rFonts w:ascii="Symbol" w:hAnsi="Symbol" w:hint="default"/>
      </w:rPr>
    </w:lvl>
    <w:lvl w:ilvl="4" w:tplc="73A8754A" w:tentative="1">
      <w:start w:val="1"/>
      <w:numFmt w:val="bullet"/>
      <w:lvlText w:val="o"/>
      <w:lvlJc w:val="left"/>
      <w:pPr>
        <w:ind w:left="3600" w:hanging="360"/>
      </w:pPr>
      <w:rPr>
        <w:rFonts w:ascii="Courier New" w:hAnsi="Courier New" w:cs="Courier New" w:hint="default"/>
      </w:rPr>
    </w:lvl>
    <w:lvl w:ilvl="5" w:tplc="0D002848" w:tentative="1">
      <w:start w:val="1"/>
      <w:numFmt w:val="bullet"/>
      <w:lvlText w:val=""/>
      <w:lvlJc w:val="left"/>
      <w:pPr>
        <w:ind w:left="4320" w:hanging="360"/>
      </w:pPr>
      <w:rPr>
        <w:rFonts w:ascii="Wingdings" w:hAnsi="Wingdings" w:hint="default"/>
      </w:rPr>
    </w:lvl>
    <w:lvl w:ilvl="6" w:tplc="97786000" w:tentative="1">
      <w:start w:val="1"/>
      <w:numFmt w:val="bullet"/>
      <w:lvlText w:val=""/>
      <w:lvlJc w:val="left"/>
      <w:pPr>
        <w:ind w:left="5040" w:hanging="360"/>
      </w:pPr>
      <w:rPr>
        <w:rFonts w:ascii="Symbol" w:hAnsi="Symbol" w:hint="default"/>
      </w:rPr>
    </w:lvl>
    <w:lvl w:ilvl="7" w:tplc="4DCAD050" w:tentative="1">
      <w:start w:val="1"/>
      <w:numFmt w:val="bullet"/>
      <w:lvlText w:val="o"/>
      <w:lvlJc w:val="left"/>
      <w:pPr>
        <w:ind w:left="5760" w:hanging="360"/>
      </w:pPr>
      <w:rPr>
        <w:rFonts w:ascii="Courier New" w:hAnsi="Courier New" w:cs="Courier New" w:hint="default"/>
      </w:rPr>
    </w:lvl>
    <w:lvl w:ilvl="8" w:tplc="086693C2"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12F0FDE0">
      <w:start w:val="1"/>
      <w:numFmt w:val="bullet"/>
      <w:lvlText w:val=""/>
      <w:lvlJc w:val="left"/>
      <w:pPr>
        <w:tabs>
          <w:tab w:val="num" w:pos="360"/>
        </w:tabs>
        <w:ind w:left="360" w:hanging="360"/>
      </w:pPr>
      <w:rPr>
        <w:rFonts w:ascii="Symbol" w:hAnsi="Symbol" w:hint="default"/>
      </w:rPr>
    </w:lvl>
    <w:lvl w:ilvl="1" w:tplc="2ADA52A6">
      <w:start w:val="1"/>
      <w:numFmt w:val="bullet"/>
      <w:lvlText w:val="o"/>
      <w:lvlJc w:val="left"/>
      <w:pPr>
        <w:tabs>
          <w:tab w:val="num" w:pos="1080"/>
        </w:tabs>
        <w:ind w:left="1080" w:hanging="360"/>
      </w:pPr>
      <w:rPr>
        <w:rFonts w:ascii="Courier New" w:hAnsi="Courier New" w:cs="Courier New" w:hint="default"/>
      </w:rPr>
    </w:lvl>
    <w:lvl w:ilvl="2" w:tplc="1E5635F8">
      <w:start w:val="1"/>
      <w:numFmt w:val="bullet"/>
      <w:lvlText w:val=""/>
      <w:lvlJc w:val="left"/>
      <w:pPr>
        <w:tabs>
          <w:tab w:val="num" w:pos="1800"/>
        </w:tabs>
        <w:ind w:left="1800" w:hanging="360"/>
      </w:pPr>
      <w:rPr>
        <w:rFonts w:ascii="Wingdings" w:hAnsi="Wingdings" w:hint="default"/>
      </w:rPr>
    </w:lvl>
    <w:lvl w:ilvl="3" w:tplc="DE1C87BA">
      <w:start w:val="1"/>
      <w:numFmt w:val="bullet"/>
      <w:lvlText w:val=""/>
      <w:lvlJc w:val="left"/>
      <w:pPr>
        <w:tabs>
          <w:tab w:val="num" w:pos="2520"/>
        </w:tabs>
        <w:ind w:left="2520" w:hanging="360"/>
      </w:pPr>
      <w:rPr>
        <w:rFonts w:ascii="Symbol" w:hAnsi="Symbol" w:hint="default"/>
      </w:rPr>
    </w:lvl>
    <w:lvl w:ilvl="4" w:tplc="8D9E700E">
      <w:start w:val="1"/>
      <w:numFmt w:val="bullet"/>
      <w:lvlText w:val="o"/>
      <w:lvlJc w:val="left"/>
      <w:pPr>
        <w:tabs>
          <w:tab w:val="num" w:pos="3240"/>
        </w:tabs>
        <w:ind w:left="3240" w:hanging="360"/>
      </w:pPr>
      <w:rPr>
        <w:rFonts w:ascii="Courier New" w:hAnsi="Courier New" w:cs="Courier New" w:hint="default"/>
      </w:rPr>
    </w:lvl>
    <w:lvl w:ilvl="5" w:tplc="23E695E8">
      <w:start w:val="1"/>
      <w:numFmt w:val="bullet"/>
      <w:lvlText w:val=""/>
      <w:lvlJc w:val="left"/>
      <w:pPr>
        <w:tabs>
          <w:tab w:val="num" w:pos="3960"/>
        </w:tabs>
        <w:ind w:left="3960" w:hanging="360"/>
      </w:pPr>
      <w:rPr>
        <w:rFonts w:ascii="Wingdings" w:hAnsi="Wingdings" w:hint="default"/>
      </w:rPr>
    </w:lvl>
    <w:lvl w:ilvl="6" w:tplc="92822578">
      <w:start w:val="1"/>
      <w:numFmt w:val="bullet"/>
      <w:lvlText w:val=""/>
      <w:lvlJc w:val="left"/>
      <w:pPr>
        <w:tabs>
          <w:tab w:val="num" w:pos="4680"/>
        </w:tabs>
        <w:ind w:left="4680" w:hanging="360"/>
      </w:pPr>
      <w:rPr>
        <w:rFonts w:ascii="Symbol" w:hAnsi="Symbol" w:hint="default"/>
      </w:rPr>
    </w:lvl>
    <w:lvl w:ilvl="7" w:tplc="C8F03594">
      <w:start w:val="1"/>
      <w:numFmt w:val="bullet"/>
      <w:lvlText w:val="o"/>
      <w:lvlJc w:val="left"/>
      <w:pPr>
        <w:tabs>
          <w:tab w:val="num" w:pos="5400"/>
        </w:tabs>
        <w:ind w:left="5400" w:hanging="360"/>
      </w:pPr>
      <w:rPr>
        <w:rFonts w:ascii="Courier New" w:hAnsi="Courier New" w:cs="Courier New" w:hint="default"/>
      </w:rPr>
    </w:lvl>
    <w:lvl w:ilvl="8" w:tplc="DA8A6D8C">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1MzU3NDEyNDQwMjVW0lEKTi0uzszPAykwrAUAciMAwCwAAAA="/>
    <w:docVar w:name="dgnword-docGUID" w:val="{12C34799-93AE-4C02-B64D-2E2710DC5AF3}"/>
    <w:docVar w:name="dgnword-eventsink" w:val="707195856"/>
  </w:docVars>
  <w:rsids>
    <w:rsidRoot w:val="00216088"/>
    <w:rsid w:val="000003C7"/>
    <w:rsid w:val="00002B38"/>
    <w:rsid w:val="00016FB9"/>
    <w:rsid w:val="00020566"/>
    <w:rsid w:val="00020751"/>
    <w:rsid w:val="000332BF"/>
    <w:rsid w:val="00034E61"/>
    <w:rsid w:val="000350FA"/>
    <w:rsid w:val="00037B1A"/>
    <w:rsid w:val="00040576"/>
    <w:rsid w:val="00041215"/>
    <w:rsid w:val="000510F2"/>
    <w:rsid w:val="000617CB"/>
    <w:rsid w:val="00085201"/>
    <w:rsid w:val="00093FE4"/>
    <w:rsid w:val="000A6D96"/>
    <w:rsid w:val="000B5E34"/>
    <w:rsid w:val="000C52F0"/>
    <w:rsid w:val="000E153D"/>
    <w:rsid w:val="000F1C67"/>
    <w:rsid w:val="000F5DC5"/>
    <w:rsid w:val="00116BA4"/>
    <w:rsid w:val="00120CC6"/>
    <w:rsid w:val="00121EF1"/>
    <w:rsid w:val="00123259"/>
    <w:rsid w:val="00134792"/>
    <w:rsid w:val="00137C19"/>
    <w:rsid w:val="001C1298"/>
    <w:rsid w:val="001D1B2C"/>
    <w:rsid w:val="00213B9A"/>
    <w:rsid w:val="00216088"/>
    <w:rsid w:val="0022098F"/>
    <w:rsid w:val="00221D1A"/>
    <w:rsid w:val="002269B6"/>
    <w:rsid w:val="00230AF6"/>
    <w:rsid w:val="00231467"/>
    <w:rsid w:val="0024465E"/>
    <w:rsid w:val="00246C95"/>
    <w:rsid w:val="00250F7A"/>
    <w:rsid w:val="002574D4"/>
    <w:rsid w:val="00260A84"/>
    <w:rsid w:val="00261FB4"/>
    <w:rsid w:val="0026306C"/>
    <w:rsid w:val="00263F2A"/>
    <w:rsid w:val="002733BB"/>
    <w:rsid w:val="00276656"/>
    <w:rsid w:val="00280CB8"/>
    <w:rsid w:val="002865BC"/>
    <w:rsid w:val="002A2444"/>
    <w:rsid w:val="002B532E"/>
    <w:rsid w:val="002E24F6"/>
    <w:rsid w:val="002F1D08"/>
    <w:rsid w:val="002F5B1E"/>
    <w:rsid w:val="003129F0"/>
    <w:rsid w:val="003156B5"/>
    <w:rsid w:val="00321769"/>
    <w:rsid w:val="0033750C"/>
    <w:rsid w:val="00337FF7"/>
    <w:rsid w:val="00350C8D"/>
    <w:rsid w:val="003747B1"/>
    <w:rsid w:val="0038518E"/>
    <w:rsid w:val="003A46DF"/>
    <w:rsid w:val="003B4193"/>
    <w:rsid w:val="003C00C6"/>
    <w:rsid w:val="003E0177"/>
    <w:rsid w:val="003E104E"/>
    <w:rsid w:val="003E1D5F"/>
    <w:rsid w:val="00401DD3"/>
    <w:rsid w:val="0041217D"/>
    <w:rsid w:val="004318E7"/>
    <w:rsid w:val="00443EB2"/>
    <w:rsid w:val="00464918"/>
    <w:rsid w:val="00465D14"/>
    <w:rsid w:val="00466856"/>
    <w:rsid w:val="0047653A"/>
    <w:rsid w:val="0049207F"/>
    <w:rsid w:val="004C3270"/>
    <w:rsid w:val="004D20AA"/>
    <w:rsid w:val="004D40E2"/>
    <w:rsid w:val="004E2AA0"/>
    <w:rsid w:val="004F4BC5"/>
    <w:rsid w:val="005125AA"/>
    <w:rsid w:val="00513399"/>
    <w:rsid w:val="00526D91"/>
    <w:rsid w:val="00533DBA"/>
    <w:rsid w:val="00545DF1"/>
    <w:rsid w:val="0056087A"/>
    <w:rsid w:val="00565D2C"/>
    <w:rsid w:val="00590BB3"/>
    <w:rsid w:val="00594CA7"/>
    <w:rsid w:val="005C3E03"/>
    <w:rsid w:val="005E134B"/>
    <w:rsid w:val="00602A45"/>
    <w:rsid w:val="00611311"/>
    <w:rsid w:val="0061549C"/>
    <w:rsid w:val="00615FCF"/>
    <w:rsid w:val="006169A5"/>
    <w:rsid w:val="00631499"/>
    <w:rsid w:val="00656211"/>
    <w:rsid w:val="00663063"/>
    <w:rsid w:val="006B2214"/>
    <w:rsid w:val="006C7B8A"/>
    <w:rsid w:val="006D1F2A"/>
    <w:rsid w:val="006D640F"/>
    <w:rsid w:val="006E1625"/>
    <w:rsid w:val="006E18CE"/>
    <w:rsid w:val="006E3AAB"/>
    <w:rsid w:val="006E4056"/>
    <w:rsid w:val="00715247"/>
    <w:rsid w:val="007156F8"/>
    <w:rsid w:val="007175CF"/>
    <w:rsid w:val="0072719D"/>
    <w:rsid w:val="00743B09"/>
    <w:rsid w:val="00745E7C"/>
    <w:rsid w:val="00784020"/>
    <w:rsid w:val="007B5DBF"/>
    <w:rsid w:val="007C1AC3"/>
    <w:rsid w:val="007C6C76"/>
    <w:rsid w:val="007D2181"/>
    <w:rsid w:val="008029A5"/>
    <w:rsid w:val="00863E13"/>
    <w:rsid w:val="00867D48"/>
    <w:rsid w:val="00875865"/>
    <w:rsid w:val="00885FD7"/>
    <w:rsid w:val="008943C8"/>
    <w:rsid w:val="008C0864"/>
    <w:rsid w:val="008C20F0"/>
    <w:rsid w:val="008C4641"/>
    <w:rsid w:val="008C6896"/>
    <w:rsid w:val="008D7369"/>
    <w:rsid w:val="00900D68"/>
    <w:rsid w:val="00906D64"/>
    <w:rsid w:val="009126C8"/>
    <w:rsid w:val="009257A1"/>
    <w:rsid w:val="00927EC4"/>
    <w:rsid w:val="00943E83"/>
    <w:rsid w:val="00946908"/>
    <w:rsid w:val="00982D27"/>
    <w:rsid w:val="00983427"/>
    <w:rsid w:val="009A0EA9"/>
    <w:rsid w:val="009B12AC"/>
    <w:rsid w:val="009B2BA3"/>
    <w:rsid w:val="009C5E85"/>
    <w:rsid w:val="009F59F1"/>
    <w:rsid w:val="00A17123"/>
    <w:rsid w:val="00A234FB"/>
    <w:rsid w:val="00A27CDF"/>
    <w:rsid w:val="00A44063"/>
    <w:rsid w:val="00A51307"/>
    <w:rsid w:val="00A82A7C"/>
    <w:rsid w:val="00A9630B"/>
    <w:rsid w:val="00AA254C"/>
    <w:rsid w:val="00AA53D4"/>
    <w:rsid w:val="00AA6825"/>
    <w:rsid w:val="00AB4542"/>
    <w:rsid w:val="00AB509B"/>
    <w:rsid w:val="00AB572C"/>
    <w:rsid w:val="00AB7DEF"/>
    <w:rsid w:val="00AC0F58"/>
    <w:rsid w:val="00AC3351"/>
    <w:rsid w:val="00AD5914"/>
    <w:rsid w:val="00AE2D75"/>
    <w:rsid w:val="00B01680"/>
    <w:rsid w:val="00B11031"/>
    <w:rsid w:val="00B1558E"/>
    <w:rsid w:val="00B169AB"/>
    <w:rsid w:val="00B16A3E"/>
    <w:rsid w:val="00B260AA"/>
    <w:rsid w:val="00B26986"/>
    <w:rsid w:val="00B42DF4"/>
    <w:rsid w:val="00B46582"/>
    <w:rsid w:val="00B54EF2"/>
    <w:rsid w:val="00B5538D"/>
    <w:rsid w:val="00B6174C"/>
    <w:rsid w:val="00B62994"/>
    <w:rsid w:val="00B67412"/>
    <w:rsid w:val="00B70465"/>
    <w:rsid w:val="00B756B6"/>
    <w:rsid w:val="00B87B51"/>
    <w:rsid w:val="00B91B20"/>
    <w:rsid w:val="00B95D7A"/>
    <w:rsid w:val="00BA241A"/>
    <w:rsid w:val="00BC00EB"/>
    <w:rsid w:val="00BE26CA"/>
    <w:rsid w:val="00C044FC"/>
    <w:rsid w:val="00C14505"/>
    <w:rsid w:val="00C2505C"/>
    <w:rsid w:val="00C34255"/>
    <w:rsid w:val="00C50F51"/>
    <w:rsid w:val="00C65B24"/>
    <w:rsid w:val="00C83F74"/>
    <w:rsid w:val="00CA0C24"/>
    <w:rsid w:val="00CB37EB"/>
    <w:rsid w:val="00CB6632"/>
    <w:rsid w:val="00CC57E8"/>
    <w:rsid w:val="00CC6FA2"/>
    <w:rsid w:val="00CC73A2"/>
    <w:rsid w:val="00CD2994"/>
    <w:rsid w:val="00CE29A9"/>
    <w:rsid w:val="00CE2C16"/>
    <w:rsid w:val="00CE3510"/>
    <w:rsid w:val="00CE3DC1"/>
    <w:rsid w:val="00CF7F8E"/>
    <w:rsid w:val="00D00CDC"/>
    <w:rsid w:val="00D1302A"/>
    <w:rsid w:val="00D150A5"/>
    <w:rsid w:val="00D23900"/>
    <w:rsid w:val="00D33527"/>
    <w:rsid w:val="00D37776"/>
    <w:rsid w:val="00D37AFB"/>
    <w:rsid w:val="00D42670"/>
    <w:rsid w:val="00D43542"/>
    <w:rsid w:val="00D45750"/>
    <w:rsid w:val="00D70B9C"/>
    <w:rsid w:val="00D73314"/>
    <w:rsid w:val="00D75F9F"/>
    <w:rsid w:val="00D82BE1"/>
    <w:rsid w:val="00D87405"/>
    <w:rsid w:val="00D95732"/>
    <w:rsid w:val="00DA28F9"/>
    <w:rsid w:val="00DA46B9"/>
    <w:rsid w:val="00DC1BDB"/>
    <w:rsid w:val="00DE50F9"/>
    <w:rsid w:val="00DE6DBD"/>
    <w:rsid w:val="00DF1441"/>
    <w:rsid w:val="00E01B04"/>
    <w:rsid w:val="00E05AB1"/>
    <w:rsid w:val="00E073B8"/>
    <w:rsid w:val="00E12EEB"/>
    <w:rsid w:val="00E16EDC"/>
    <w:rsid w:val="00E41626"/>
    <w:rsid w:val="00E6273A"/>
    <w:rsid w:val="00E7567A"/>
    <w:rsid w:val="00E91EC3"/>
    <w:rsid w:val="00E97862"/>
    <w:rsid w:val="00EB7D57"/>
    <w:rsid w:val="00EC147F"/>
    <w:rsid w:val="00EC2976"/>
    <w:rsid w:val="00EC5735"/>
    <w:rsid w:val="00EF0D76"/>
    <w:rsid w:val="00F138FD"/>
    <w:rsid w:val="00F37308"/>
    <w:rsid w:val="00F47BE9"/>
    <w:rsid w:val="00F53132"/>
    <w:rsid w:val="00F62E2D"/>
    <w:rsid w:val="00F75C78"/>
    <w:rsid w:val="00F81387"/>
    <w:rsid w:val="00F84A19"/>
    <w:rsid w:val="00F853E7"/>
    <w:rsid w:val="00F86214"/>
    <w:rsid w:val="00FA430A"/>
    <w:rsid w:val="00FB077A"/>
    <w:rsid w:val="00FB26BF"/>
    <w:rsid w:val="00FB3B01"/>
    <w:rsid w:val="00FB4176"/>
    <w:rsid w:val="00FB4986"/>
    <w:rsid w:val="00FC358E"/>
    <w:rsid w:val="00FC68A6"/>
    <w:rsid w:val="00FF0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B30473"/>
  <w15:docId w15:val="{740F896E-B741-F54C-BAB5-09B495D7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chn"/>
    <w:uiPriority w:val="9"/>
    <w:rsid w:val="0072719D"/>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727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72719D"/>
    <w:pPr>
      <w:spacing w:after="0" w:line="240" w:lineRule="auto"/>
    </w:pPr>
    <w:rPr>
      <w:rFonts w:cs="Times New Roman"/>
      <w:sz w:val="18"/>
      <w:szCs w:val="24"/>
      <w:lang w:eastAsia="de-DE"/>
    </w:rPr>
  </w:style>
  <w:style w:type="paragraph" w:customStyle="1" w:styleId="05-Boilerplate">
    <w:name w:val="05-Boilerplate"/>
    <w:basedOn w:val="Standard"/>
    <w:qFormat/>
    <w:rsid w:val="0072719D"/>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72719D"/>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qFormat/>
    <w:rsid w:val="0072719D"/>
    <w:rPr>
      <w:rFonts w:eastAsia="Calibri" w:cs="Times New Roman"/>
      <w:szCs w:val="24"/>
      <w:lang w:eastAsia="de-DE"/>
    </w:rPr>
  </w:style>
  <w:style w:type="paragraph" w:customStyle="1" w:styleId="01-Headline">
    <w:name w:val="01-Headline"/>
    <w:basedOn w:val="berschrift1"/>
    <w:qFormat/>
    <w:rsid w:val="0072719D"/>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72719D"/>
    <w:pPr>
      <w:numPr>
        <w:numId w:val="2"/>
      </w:numPr>
      <w:spacing w:after="120" w:line="240" w:lineRule="auto"/>
      <w:ind w:left="340" w:hanging="340"/>
      <w:contextualSpacing/>
    </w:pPr>
    <w:rPr>
      <w:b/>
    </w:rPr>
  </w:style>
  <w:style w:type="paragraph" w:customStyle="1" w:styleId="04-Subhead">
    <w:name w:val="04-Subhead"/>
    <w:basedOn w:val="03-Text"/>
    <w:next w:val="03-Text"/>
    <w:qFormat/>
    <w:rsid w:val="0072719D"/>
    <w:pPr>
      <w:keepNext/>
      <w:spacing w:before="220" w:after="0"/>
      <w:contextualSpacing/>
    </w:pPr>
    <w:rPr>
      <w:b/>
    </w:rPr>
  </w:style>
  <w:style w:type="paragraph" w:customStyle="1" w:styleId="06-Contact">
    <w:name w:val="06-Contact"/>
    <w:basedOn w:val="03-Text"/>
    <w:qFormat/>
    <w:rsid w:val="0072719D"/>
    <w:pPr>
      <w:tabs>
        <w:tab w:val="left" w:pos="3402"/>
      </w:tabs>
      <w:spacing w:after="0" w:line="240" w:lineRule="auto"/>
      <w:contextualSpacing/>
    </w:pPr>
  </w:style>
  <w:style w:type="paragraph" w:customStyle="1" w:styleId="11-Contact-Line">
    <w:name w:val="11-Contact-Line"/>
    <w:basedOn w:val="08-SubheadContact"/>
    <w:rsid w:val="0072719D"/>
    <w:pPr>
      <w:spacing w:before="0"/>
    </w:pPr>
  </w:style>
  <w:style w:type="paragraph" w:customStyle="1" w:styleId="00-EventOptional">
    <w:name w:val="00-Event Optional"/>
    <w:basedOn w:val="01-Headline"/>
    <w:qFormat/>
    <w:rsid w:val="0072719D"/>
    <w:pPr>
      <w:spacing w:after="0"/>
    </w:pPr>
    <w:rPr>
      <w:sz w:val="22"/>
    </w:rPr>
  </w:style>
  <w:style w:type="paragraph" w:customStyle="1" w:styleId="Zweispaltig">
    <w:name w:val="Zweispaltig"/>
    <w:basedOn w:val="Standard"/>
    <w:uiPriority w:val="99"/>
    <w:rsid w:val="0072719D"/>
    <w:pPr>
      <w:spacing w:after="0" w:line="240" w:lineRule="auto"/>
    </w:pPr>
    <w:rPr>
      <w:rFonts w:eastAsia="Calibri" w:cs="Arial"/>
      <w:lang w:eastAsia="de-DE"/>
    </w:rPr>
  </w:style>
  <w:style w:type="paragraph" w:customStyle="1" w:styleId="07-Images">
    <w:name w:val="07-Images"/>
    <w:basedOn w:val="03-Text"/>
    <w:qFormat/>
    <w:rsid w:val="0072719D"/>
    <w:pPr>
      <w:spacing w:after="120" w:line="240" w:lineRule="auto"/>
    </w:pPr>
  </w:style>
  <w:style w:type="character" w:customStyle="1" w:styleId="berschrift1Zchn">
    <w:name w:val="Überschrift 1 Zchn"/>
    <w:basedOn w:val="Absatz-Standardschriftart"/>
    <w:link w:val="berschrift1"/>
    <w:uiPriority w:val="9"/>
    <w:rsid w:val="0072719D"/>
    <w:rPr>
      <w:rFonts w:asciiTheme="majorHAnsi" w:eastAsiaTheme="majorEastAsia" w:hAnsiTheme="majorHAnsi" w:cstheme="majorBidi"/>
      <w:color w:val="2E74B5" w:themeColor="accent1" w:themeShade="BF"/>
      <w:sz w:val="32"/>
      <w:szCs w:val="32"/>
    </w:rPr>
  </w:style>
  <w:style w:type="paragraph" w:customStyle="1" w:styleId="12-Title">
    <w:name w:val="12-Title"/>
    <w:basedOn w:val="Kopfzeile"/>
    <w:qFormat/>
    <w:rsid w:val="00466856"/>
    <w:pPr>
      <w:jc w:val="right"/>
    </w:pPr>
    <w:rPr>
      <w:rFonts w:eastAsia="Calibri" w:cs="Times New Roman"/>
      <w:sz w:val="36"/>
      <w:szCs w:val="24"/>
      <w:lang w:eastAsia="de-DE"/>
    </w:rPr>
  </w:style>
  <w:style w:type="character" w:styleId="Hyperlink">
    <w:name w:val="Hyperlink"/>
    <w:basedOn w:val="Absatz-Standardschriftart"/>
    <w:uiPriority w:val="99"/>
    <w:unhideWhenUsed/>
    <w:rsid w:val="00FB4176"/>
    <w:rPr>
      <w:color w:val="0563C1" w:themeColor="hyperlink"/>
      <w:u w:val="single"/>
    </w:rPr>
  </w:style>
  <w:style w:type="character" w:customStyle="1" w:styleId="UnresolvedMention1">
    <w:name w:val="Unresolved Mention1"/>
    <w:basedOn w:val="Absatz-Standardschriftart"/>
    <w:uiPriority w:val="99"/>
    <w:semiHidden/>
    <w:unhideWhenUsed/>
    <w:rsid w:val="00FB4176"/>
    <w:rPr>
      <w:color w:val="605E5C"/>
      <w:shd w:val="clear" w:color="auto" w:fill="E1DFDD"/>
    </w:rPr>
  </w:style>
  <w:style w:type="character" w:customStyle="1" w:styleId="apple-converted-space">
    <w:name w:val="apple-converted-space"/>
    <w:basedOn w:val="Absatz-Standardschriftart"/>
    <w:rsid w:val="0003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eet.vd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4803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Petig</dc:creator>
  <cp:lastModifiedBy>Heil, Oliver</cp:lastModifiedBy>
  <cp:revision>3</cp:revision>
  <cp:lastPrinted>2019-12-04T08:40:00Z</cp:lastPrinted>
  <dcterms:created xsi:type="dcterms:W3CDTF">2019-12-04T08:40:00Z</dcterms:created>
  <dcterms:modified xsi:type="dcterms:W3CDTF">2019-12-04T08:41:00Z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